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8A" w:rsidRDefault="00022D8A">
      <w:pPr>
        <w:rPr>
          <w:noProof/>
          <w:sz w:val="24"/>
          <w:szCs w:val="24"/>
        </w:rPr>
      </w:pPr>
    </w:p>
    <w:p w:rsidR="009E23CF" w:rsidRPr="00BA4EA1" w:rsidRDefault="00CA6AE2" w:rsidP="00BA4EA1">
      <w:pPr>
        <w:jc w:val="center"/>
        <w:rPr>
          <w:noProof/>
          <w:sz w:val="40"/>
          <w:szCs w:val="40"/>
        </w:rPr>
      </w:pPr>
      <w:r w:rsidRPr="00BA4EA1">
        <w:rPr>
          <w:noProof/>
          <w:sz w:val="40"/>
          <w:szCs w:val="40"/>
        </w:rPr>
        <w:t>UNT</w:t>
      </w:r>
      <w:r w:rsidR="002470D4">
        <w:rPr>
          <w:noProof/>
          <w:sz w:val="40"/>
          <w:szCs w:val="40"/>
        </w:rPr>
        <w:t>HSC Immunization and Screening/</w:t>
      </w:r>
      <w:r w:rsidRPr="00BA4EA1">
        <w:rPr>
          <w:noProof/>
          <w:sz w:val="40"/>
          <w:szCs w:val="40"/>
        </w:rPr>
        <w:t>Testing Policy</w:t>
      </w:r>
    </w:p>
    <w:p w:rsidR="00CA6AE2" w:rsidRPr="00BA4EA1" w:rsidRDefault="00CA6AE2">
      <w:pPr>
        <w:rPr>
          <w:b/>
          <w:noProof/>
          <w:sz w:val="32"/>
          <w:szCs w:val="32"/>
        </w:rPr>
      </w:pPr>
      <w:r w:rsidRPr="00BA4EA1">
        <w:rPr>
          <w:b/>
          <w:noProof/>
          <w:sz w:val="32"/>
          <w:szCs w:val="32"/>
        </w:rPr>
        <w:t>For students who will have direct patient contact</w:t>
      </w:r>
    </w:p>
    <w:p w:rsidR="00CA6AE2" w:rsidRPr="00022D8A" w:rsidRDefault="00CA6AE2">
      <w:pPr>
        <w:rPr>
          <w:noProof/>
          <w:sz w:val="24"/>
          <w:szCs w:val="24"/>
        </w:rPr>
      </w:pPr>
      <w:r w:rsidRPr="00022D8A">
        <w:rPr>
          <w:noProof/>
          <w:sz w:val="24"/>
          <w:szCs w:val="24"/>
        </w:rPr>
        <w:t>This includes all DO students, all PT students, all PA students</w:t>
      </w:r>
      <w:r w:rsidR="00394161">
        <w:rPr>
          <w:noProof/>
          <w:sz w:val="24"/>
          <w:szCs w:val="24"/>
        </w:rPr>
        <w:t>, all Pharmacy students</w:t>
      </w:r>
      <w:r w:rsidRPr="00022D8A">
        <w:rPr>
          <w:noProof/>
          <w:sz w:val="24"/>
          <w:szCs w:val="24"/>
        </w:rPr>
        <w:t xml:space="preserve"> and select GSBS students.</w:t>
      </w:r>
    </w:p>
    <w:p w:rsidR="00E050AE" w:rsidRPr="00022D8A" w:rsidRDefault="00E050AE">
      <w:pPr>
        <w:rPr>
          <w:noProof/>
          <w:sz w:val="24"/>
          <w:szCs w:val="24"/>
        </w:rPr>
      </w:pPr>
      <w:r w:rsidRPr="00022D8A">
        <w:rPr>
          <w:b/>
          <w:noProof/>
          <w:sz w:val="24"/>
          <w:szCs w:val="24"/>
        </w:rPr>
        <w:t>Required titers:</w:t>
      </w:r>
      <w:r w:rsidRPr="00022D8A">
        <w:rPr>
          <w:noProof/>
          <w:sz w:val="24"/>
          <w:szCs w:val="24"/>
        </w:rPr>
        <w:t xml:space="preserve"> Evidence of immunity to Measles, Mumps, Rubella, varicella (chicken pox), and Hepatitis B is </w:t>
      </w:r>
      <w:r w:rsidRPr="00022D8A">
        <w:rPr>
          <w:noProof/>
          <w:sz w:val="24"/>
          <w:szCs w:val="24"/>
          <w:u w:val="single"/>
        </w:rPr>
        <w:t>required</w:t>
      </w:r>
      <w:r w:rsidRPr="00022D8A">
        <w:rPr>
          <w:noProof/>
          <w:sz w:val="24"/>
          <w:szCs w:val="24"/>
        </w:rPr>
        <w:t xml:space="preserve"> for all students with patient contact based on CDC guidelines. Titers are blood tests that show whether you have immunity to a specific disease. These titers are required regardless of your immunization status. You can have these </w:t>
      </w:r>
      <w:r w:rsidRPr="00022D8A">
        <w:rPr>
          <w:noProof/>
          <w:sz w:val="24"/>
          <w:szCs w:val="24"/>
          <w:u w:val="single"/>
        </w:rPr>
        <w:t>quantitative</w:t>
      </w:r>
      <w:r w:rsidRPr="00022D8A">
        <w:rPr>
          <w:noProof/>
          <w:sz w:val="24"/>
          <w:szCs w:val="24"/>
        </w:rPr>
        <w:t xml:space="preserve"> titers drawn prior to matriculation and send the </w:t>
      </w:r>
      <w:r w:rsidRPr="00022D8A">
        <w:rPr>
          <w:noProof/>
          <w:sz w:val="24"/>
          <w:szCs w:val="24"/>
          <w:u w:val="single"/>
        </w:rPr>
        <w:t>official</w:t>
      </w:r>
      <w:r w:rsidRPr="00022D8A">
        <w:rPr>
          <w:noProof/>
          <w:sz w:val="24"/>
          <w:szCs w:val="24"/>
        </w:rPr>
        <w:t xml:space="preserve"> records to the Student Health Clinic or you can set up an appointment at the Student Health Clinic to obtain a lab order for the required titers.</w:t>
      </w:r>
    </w:p>
    <w:p w:rsidR="001C40E7" w:rsidRPr="00022D8A" w:rsidRDefault="001C40E7" w:rsidP="003D7762">
      <w:pPr>
        <w:spacing w:after="120" w:line="240" w:lineRule="auto"/>
        <w:rPr>
          <w:noProof/>
          <w:sz w:val="24"/>
          <w:szCs w:val="24"/>
        </w:rPr>
      </w:pPr>
      <w:r w:rsidRPr="00022D8A">
        <w:rPr>
          <w:b/>
          <w:noProof/>
          <w:sz w:val="24"/>
          <w:szCs w:val="24"/>
        </w:rPr>
        <w:t xml:space="preserve">Required immunizations: </w:t>
      </w:r>
      <w:r w:rsidR="00BA4EA1">
        <w:rPr>
          <w:b/>
          <w:noProof/>
          <w:sz w:val="24"/>
          <w:szCs w:val="24"/>
        </w:rPr>
        <w:t xml:space="preserve"> </w:t>
      </w:r>
      <w:r w:rsidRPr="00022D8A">
        <w:rPr>
          <w:noProof/>
          <w:sz w:val="24"/>
          <w:szCs w:val="24"/>
        </w:rPr>
        <w:t>Official documentation of the immunizations listed below is required.</w:t>
      </w:r>
      <w:r w:rsidR="00BA4EA1">
        <w:rPr>
          <w:noProof/>
          <w:sz w:val="24"/>
          <w:szCs w:val="24"/>
        </w:rPr>
        <w:t xml:space="preserve"> </w:t>
      </w:r>
      <w:r w:rsidRPr="00022D8A">
        <w:rPr>
          <w:noProof/>
          <w:sz w:val="24"/>
          <w:szCs w:val="24"/>
        </w:rPr>
        <w:t xml:space="preserve"> Please send these records to the Student Health Clinic.</w:t>
      </w:r>
    </w:p>
    <w:p w:rsidR="00E06AA5" w:rsidRDefault="00BA4EA1" w:rsidP="003D7762">
      <w:pPr>
        <w:spacing w:after="120" w:line="240" w:lineRule="auto"/>
        <w:rPr>
          <w:noProof/>
          <w:sz w:val="24"/>
          <w:szCs w:val="24"/>
        </w:rPr>
      </w:pPr>
      <w:r>
        <w:rPr>
          <w:noProof/>
          <w:sz w:val="24"/>
          <w:szCs w:val="24"/>
        </w:rPr>
        <w:t>Bacterial Meningitis – If under the age of 30</w:t>
      </w:r>
    </w:p>
    <w:p w:rsidR="001C40E7" w:rsidRPr="00022D8A" w:rsidRDefault="001C40E7" w:rsidP="003D7762">
      <w:pPr>
        <w:spacing w:after="120" w:line="240" w:lineRule="auto"/>
        <w:rPr>
          <w:noProof/>
          <w:sz w:val="24"/>
          <w:szCs w:val="24"/>
        </w:rPr>
      </w:pPr>
      <w:r w:rsidRPr="00022D8A">
        <w:rPr>
          <w:noProof/>
          <w:sz w:val="24"/>
          <w:szCs w:val="24"/>
        </w:rPr>
        <w:t xml:space="preserve">Hepatitis B- 3 doses </w:t>
      </w:r>
    </w:p>
    <w:p w:rsidR="001C40E7" w:rsidRPr="00022D8A" w:rsidRDefault="001C40E7" w:rsidP="003D7762">
      <w:pPr>
        <w:spacing w:after="120" w:line="240" w:lineRule="auto"/>
        <w:rPr>
          <w:noProof/>
          <w:sz w:val="24"/>
          <w:szCs w:val="24"/>
        </w:rPr>
      </w:pPr>
      <w:r w:rsidRPr="00022D8A">
        <w:rPr>
          <w:noProof/>
          <w:sz w:val="24"/>
          <w:szCs w:val="24"/>
        </w:rPr>
        <w:t>Measles, Mumps, Rubella (MMR)- 2 doses (or Measles 2 doses, Rubella 1 dose, and Mumps 1 dose)</w:t>
      </w:r>
    </w:p>
    <w:p w:rsidR="001C40E7" w:rsidRPr="00022D8A" w:rsidRDefault="001C40E7" w:rsidP="003D7762">
      <w:pPr>
        <w:spacing w:after="120" w:line="240" w:lineRule="auto"/>
        <w:rPr>
          <w:noProof/>
          <w:sz w:val="24"/>
          <w:szCs w:val="24"/>
        </w:rPr>
      </w:pPr>
      <w:r w:rsidRPr="00022D8A">
        <w:rPr>
          <w:noProof/>
          <w:sz w:val="24"/>
          <w:szCs w:val="24"/>
        </w:rPr>
        <w:t xml:space="preserve">Inactivated Polio (IVP)- 4 doses </w:t>
      </w:r>
    </w:p>
    <w:p w:rsidR="0045758F" w:rsidRDefault="001C40E7" w:rsidP="0045758F">
      <w:pPr>
        <w:spacing w:after="120" w:line="240" w:lineRule="auto"/>
        <w:rPr>
          <w:noProof/>
          <w:sz w:val="24"/>
          <w:szCs w:val="24"/>
        </w:rPr>
      </w:pPr>
      <w:r w:rsidRPr="00022D8A">
        <w:rPr>
          <w:noProof/>
          <w:sz w:val="24"/>
          <w:szCs w:val="24"/>
        </w:rPr>
        <w:t>Diptheria, Tetanus, Pertussis (DTP)- 5 doses</w:t>
      </w:r>
      <w:bookmarkStart w:id="0" w:name="_GoBack"/>
      <w:bookmarkEnd w:id="0"/>
    </w:p>
    <w:p w:rsidR="0045758F" w:rsidRDefault="0045758F" w:rsidP="0045758F">
      <w:pPr>
        <w:spacing w:after="120" w:line="240" w:lineRule="auto"/>
        <w:rPr>
          <w:noProof/>
          <w:sz w:val="24"/>
          <w:szCs w:val="24"/>
        </w:rPr>
      </w:pPr>
      <w:r w:rsidRPr="005D4486">
        <w:rPr>
          <w:sz w:val="24"/>
          <w:szCs w:val="24"/>
        </w:rPr>
        <w:t>Varicella- 2 doses (or history of chicken pox during childhood)</w:t>
      </w:r>
    </w:p>
    <w:p w:rsidR="001C40E7" w:rsidRPr="00022D8A" w:rsidRDefault="001C40E7" w:rsidP="003D7762">
      <w:pPr>
        <w:spacing w:after="120" w:line="240" w:lineRule="auto"/>
        <w:rPr>
          <w:noProof/>
          <w:sz w:val="24"/>
          <w:szCs w:val="24"/>
        </w:rPr>
      </w:pPr>
      <w:r w:rsidRPr="00022D8A">
        <w:rPr>
          <w:noProof/>
          <w:sz w:val="24"/>
          <w:szCs w:val="24"/>
        </w:rPr>
        <w:t>Tetanus, Diptheria, Acellular Pertussis (Tdap)- 1 dose</w:t>
      </w:r>
    </w:p>
    <w:p w:rsidR="001C40E7" w:rsidRPr="00022D8A" w:rsidRDefault="001C40E7" w:rsidP="003D7762">
      <w:pPr>
        <w:pStyle w:val="ListParagraph"/>
        <w:numPr>
          <w:ilvl w:val="0"/>
          <w:numId w:val="1"/>
        </w:numPr>
        <w:spacing w:after="120" w:line="240" w:lineRule="auto"/>
        <w:rPr>
          <w:sz w:val="24"/>
          <w:szCs w:val="24"/>
        </w:rPr>
      </w:pPr>
      <w:r w:rsidRPr="00022D8A">
        <w:rPr>
          <w:sz w:val="24"/>
          <w:szCs w:val="24"/>
        </w:rPr>
        <w:t xml:space="preserve">If it has been greater than 2 years since your last Tetanus, </w:t>
      </w:r>
      <w:proofErr w:type="spellStart"/>
      <w:r w:rsidRPr="00022D8A">
        <w:rPr>
          <w:sz w:val="24"/>
          <w:szCs w:val="24"/>
        </w:rPr>
        <w:t>Diptheria</w:t>
      </w:r>
      <w:proofErr w:type="spellEnd"/>
      <w:r w:rsidRPr="00022D8A">
        <w:rPr>
          <w:sz w:val="24"/>
          <w:szCs w:val="24"/>
        </w:rPr>
        <w:t xml:space="preserve"> booster (Td) and you have never received a </w:t>
      </w:r>
      <w:proofErr w:type="spellStart"/>
      <w:r w:rsidRPr="00022D8A">
        <w:rPr>
          <w:sz w:val="24"/>
          <w:szCs w:val="24"/>
        </w:rPr>
        <w:t>Tdap</w:t>
      </w:r>
      <w:proofErr w:type="spellEnd"/>
      <w:r w:rsidRPr="00022D8A">
        <w:rPr>
          <w:sz w:val="24"/>
          <w:szCs w:val="24"/>
        </w:rPr>
        <w:t xml:space="preserve"> vaccine</w:t>
      </w:r>
      <w:r w:rsidR="003D7762" w:rsidRPr="00022D8A">
        <w:rPr>
          <w:sz w:val="24"/>
          <w:szCs w:val="24"/>
        </w:rPr>
        <w:t xml:space="preserve">, you will be required to get a </w:t>
      </w:r>
      <w:proofErr w:type="spellStart"/>
      <w:r w:rsidR="003D7762" w:rsidRPr="00022D8A">
        <w:rPr>
          <w:sz w:val="24"/>
          <w:szCs w:val="24"/>
        </w:rPr>
        <w:t>Tdap</w:t>
      </w:r>
      <w:proofErr w:type="spellEnd"/>
      <w:r w:rsidR="003D7762" w:rsidRPr="00022D8A">
        <w:rPr>
          <w:sz w:val="24"/>
          <w:szCs w:val="24"/>
        </w:rPr>
        <w:t xml:space="preserve"> vaccine in order to boost your immunity to Pertussis (whooping cough).</w:t>
      </w:r>
    </w:p>
    <w:p w:rsidR="003D7762" w:rsidRPr="00022D8A" w:rsidRDefault="003D7762" w:rsidP="003D7762">
      <w:pPr>
        <w:pStyle w:val="ListParagraph"/>
        <w:numPr>
          <w:ilvl w:val="0"/>
          <w:numId w:val="1"/>
        </w:numPr>
        <w:spacing w:after="120" w:line="240" w:lineRule="auto"/>
        <w:rPr>
          <w:sz w:val="24"/>
          <w:szCs w:val="24"/>
        </w:rPr>
      </w:pPr>
      <w:r w:rsidRPr="00022D8A">
        <w:rPr>
          <w:sz w:val="24"/>
          <w:szCs w:val="24"/>
        </w:rPr>
        <w:t xml:space="preserve">If it has been less than 2 years since your last Tetanus, </w:t>
      </w:r>
      <w:proofErr w:type="spellStart"/>
      <w:r w:rsidRPr="00022D8A">
        <w:rPr>
          <w:sz w:val="24"/>
          <w:szCs w:val="24"/>
        </w:rPr>
        <w:t>Diptheria</w:t>
      </w:r>
      <w:proofErr w:type="spellEnd"/>
      <w:r w:rsidRPr="00022D8A">
        <w:rPr>
          <w:sz w:val="24"/>
          <w:szCs w:val="24"/>
        </w:rPr>
        <w:t xml:space="preserve"> booster (Td) and you have never received a </w:t>
      </w:r>
      <w:proofErr w:type="spellStart"/>
      <w:r w:rsidRPr="00022D8A">
        <w:rPr>
          <w:sz w:val="24"/>
          <w:szCs w:val="24"/>
        </w:rPr>
        <w:t>Tdap</w:t>
      </w:r>
      <w:proofErr w:type="spellEnd"/>
      <w:r w:rsidRPr="00022D8A">
        <w:rPr>
          <w:sz w:val="24"/>
          <w:szCs w:val="24"/>
        </w:rPr>
        <w:t xml:space="preserve"> vaccine, you will be due for a </w:t>
      </w:r>
      <w:proofErr w:type="spellStart"/>
      <w:r w:rsidRPr="00022D8A">
        <w:rPr>
          <w:sz w:val="24"/>
          <w:szCs w:val="24"/>
        </w:rPr>
        <w:t>Tdap</w:t>
      </w:r>
      <w:proofErr w:type="spellEnd"/>
      <w:r w:rsidRPr="00022D8A">
        <w:rPr>
          <w:sz w:val="24"/>
          <w:szCs w:val="24"/>
        </w:rPr>
        <w:t xml:space="preserve"> vaccine 2 years after the last Td booster. </w:t>
      </w:r>
    </w:p>
    <w:p w:rsidR="003D7762" w:rsidRPr="00022D8A" w:rsidRDefault="003D7762" w:rsidP="003D7762">
      <w:pPr>
        <w:rPr>
          <w:sz w:val="24"/>
          <w:szCs w:val="24"/>
        </w:rPr>
      </w:pPr>
      <w:r w:rsidRPr="00022D8A">
        <w:rPr>
          <w:b/>
          <w:sz w:val="24"/>
          <w:szCs w:val="24"/>
        </w:rPr>
        <w:t xml:space="preserve">Required tuberculosis testing: </w:t>
      </w:r>
      <w:r w:rsidRPr="00022D8A">
        <w:rPr>
          <w:sz w:val="24"/>
          <w:szCs w:val="24"/>
        </w:rPr>
        <w:t xml:space="preserve">Annual PPD skin test for tuberculosis is required for </w:t>
      </w:r>
      <w:r w:rsidRPr="00022D8A">
        <w:rPr>
          <w:sz w:val="24"/>
          <w:szCs w:val="24"/>
          <w:u w:val="single"/>
        </w:rPr>
        <w:t xml:space="preserve">all </w:t>
      </w:r>
      <w:r w:rsidRPr="00022D8A">
        <w:rPr>
          <w:sz w:val="24"/>
          <w:szCs w:val="24"/>
        </w:rPr>
        <w:t xml:space="preserve">UNTHSC students. If you have previously received the BCG vaccine, you will still require an annual PPD skin test. If you have a </w:t>
      </w:r>
      <w:r w:rsidRPr="00022D8A">
        <w:rPr>
          <w:sz w:val="24"/>
          <w:szCs w:val="24"/>
          <w:u w:val="single"/>
        </w:rPr>
        <w:t>history of a positive PPD</w:t>
      </w:r>
      <w:r w:rsidRPr="00022D8A">
        <w:rPr>
          <w:sz w:val="24"/>
          <w:szCs w:val="24"/>
        </w:rPr>
        <w:t>, you must schedule an appointment with a student health physician and bring all records with you.</w:t>
      </w:r>
    </w:p>
    <w:p w:rsidR="003D7762" w:rsidRPr="00022D8A" w:rsidRDefault="003D7762" w:rsidP="00022D8A">
      <w:pPr>
        <w:spacing w:after="0" w:line="240" w:lineRule="auto"/>
        <w:rPr>
          <w:sz w:val="24"/>
          <w:szCs w:val="24"/>
        </w:rPr>
      </w:pPr>
      <w:r w:rsidRPr="00022D8A">
        <w:rPr>
          <w:b/>
          <w:sz w:val="24"/>
          <w:szCs w:val="24"/>
        </w:rPr>
        <w:t xml:space="preserve">Required History and Physical Exam: </w:t>
      </w:r>
      <w:r w:rsidR="00BA4EA1">
        <w:rPr>
          <w:b/>
          <w:sz w:val="24"/>
          <w:szCs w:val="24"/>
        </w:rPr>
        <w:t xml:space="preserve"> </w:t>
      </w:r>
      <w:r w:rsidRPr="00022D8A">
        <w:rPr>
          <w:sz w:val="24"/>
          <w:szCs w:val="24"/>
        </w:rPr>
        <w:t xml:space="preserve">All students who will have direct patient contact are required to have a complete history and physical within 1 year of matriculation. This can be done prior to matriculation and official documentation from your physician can be faxed to the Student Health Clinic or you can make an appointment to be seen in the Student Health Clinic after orientation. </w:t>
      </w:r>
    </w:p>
    <w:p w:rsidR="003D7762" w:rsidRDefault="003D7762" w:rsidP="00022D8A">
      <w:pPr>
        <w:spacing w:after="0" w:line="240" w:lineRule="auto"/>
      </w:pPr>
    </w:p>
    <w:p w:rsidR="003D7762" w:rsidRPr="00022D8A" w:rsidRDefault="003D7762" w:rsidP="00022D8A">
      <w:pPr>
        <w:spacing w:after="0" w:line="240" w:lineRule="auto"/>
        <w:jc w:val="center"/>
        <w:rPr>
          <w:b/>
          <w:i/>
        </w:rPr>
      </w:pPr>
      <w:r w:rsidRPr="00022D8A">
        <w:rPr>
          <w:b/>
          <w:i/>
        </w:rPr>
        <w:t>Student Health Clinic</w:t>
      </w:r>
    </w:p>
    <w:p w:rsidR="003D7762" w:rsidRPr="00022D8A" w:rsidRDefault="003D7762" w:rsidP="00022D8A">
      <w:pPr>
        <w:spacing w:after="0" w:line="240" w:lineRule="auto"/>
        <w:jc w:val="center"/>
        <w:rPr>
          <w:b/>
          <w:i/>
        </w:rPr>
      </w:pPr>
      <w:r w:rsidRPr="00022D8A">
        <w:rPr>
          <w:b/>
          <w:i/>
        </w:rPr>
        <w:t>University of North Texas Health Science Center</w:t>
      </w:r>
    </w:p>
    <w:p w:rsidR="003D7762" w:rsidRPr="00022D8A" w:rsidRDefault="003D7762" w:rsidP="00022D8A">
      <w:pPr>
        <w:spacing w:after="0" w:line="240" w:lineRule="auto"/>
        <w:jc w:val="center"/>
        <w:rPr>
          <w:b/>
          <w:i/>
        </w:rPr>
      </w:pPr>
      <w:r w:rsidRPr="00022D8A">
        <w:rPr>
          <w:b/>
          <w:i/>
        </w:rPr>
        <w:t>3400 Camp Bowie Boulevard Suite 113</w:t>
      </w:r>
    </w:p>
    <w:p w:rsidR="003D7762" w:rsidRPr="00022D8A" w:rsidRDefault="003D7762" w:rsidP="00022D8A">
      <w:pPr>
        <w:spacing w:after="0" w:line="240" w:lineRule="auto"/>
        <w:jc w:val="center"/>
        <w:rPr>
          <w:b/>
          <w:i/>
        </w:rPr>
      </w:pPr>
      <w:r w:rsidRPr="00022D8A">
        <w:rPr>
          <w:b/>
          <w:i/>
        </w:rPr>
        <w:t>Fort Worth, Texas 76107</w:t>
      </w:r>
    </w:p>
    <w:p w:rsidR="003D7762" w:rsidRPr="00022D8A" w:rsidRDefault="003D7762" w:rsidP="00022D8A">
      <w:pPr>
        <w:spacing w:after="0" w:line="240" w:lineRule="auto"/>
        <w:jc w:val="center"/>
        <w:rPr>
          <w:b/>
          <w:i/>
        </w:rPr>
      </w:pPr>
      <w:r w:rsidRPr="00022D8A">
        <w:rPr>
          <w:b/>
          <w:i/>
        </w:rPr>
        <w:t>817-735-5051</w:t>
      </w:r>
    </w:p>
    <w:p w:rsidR="003D7762" w:rsidRPr="00022D8A" w:rsidRDefault="003D7762" w:rsidP="00022D8A">
      <w:pPr>
        <w:spacing w:after="0" w:line="240" w:lineRule="auto"/>
        <w:jc w:val="center"/>
        <w:rPr>
          <w:b/>
          <w:i/>
        </w:rPr>
      </w:pPr>
      <w:r w:rsidRPr="00022D8A">
        <w:rPr>
          <w:b/>
          <w:i/>
        </w:rPr>
        <w:lastRenderedPageBreak/>
        <w:t>817-735-0651 (fax)</w:t>
      </w:r>
    </w:p>
    <w:p w:rsidR="003D7762" w:rsidRPr="00022D8A" w:rsidRDefault="003D7762" w:rsidP="00022D8A">
      <w:pPr>
        <w:spacing w:after="0" w:line="240" w:lineRule="auto"/>
        <w:jc w:val="center"/>
        <w:rPr>
          <w:b/>
          <w:i/>
        </w:rPr>
      </w:pPr>
      <w:r w:rsidRPr="00022D8A">
        <w:rPr>
          <w:b/>
          <w:i/>
        </w:rPr>
        <w:t>StudentHealth@unthsc.edu</w:t>
      </w:r>
    </w:p>
    <w:sectPr w:rsidR="003D7762" w:rsidRPr="00022D8A" w:rsidSect="00022D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46563"/>
    <w:multiLevelType w:val="hybridMultilevel"/>
    <w:tmpl w:val="9BC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E2"/>
    <w:rsid w:val="00022D8A"/>
    <w:rsid w:val="001C40E7"/>
    <w:rsid w:val="002470D4"/>
    <w:rsid w:val="00394161"/>
    <w:rsid w:val="003D7762"/>
    <w:rsid w:val="0045758F"/>
    <w:rsid w:val="009E23CF"/>
    <w:rsid w:val="00BA4EA1"/>
    <w:rsid w:val="00CA6AE2"/>
    <w:rsid w:val="00E050AE"/>
    <w:rsid w:val="00E0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E2"/>
    <w:rPr>
      <w:rFonts w:ascii="Tahoma" w:hAnsi="Tahoma" w:cs="Tahoma"/>
      <w:sz w:val="16"/>
      <w:szCs w:val="16"/>
    </w:rPr>
  </w:style>
  <w:style w:type="paragraph" w:styleId="ListParagraph">
    <w:name w:val="List Paragraph"/>
    <w:basedOn w:val="Normal"/>
    <w:uiPriority w:val="34"/>
    <w:qFormat/>
    <w:rsid w:val="001C4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E2"/>
    <w:rPr>
      <w:rFonts w:ascii="Tahoma" w:hAnsi="Tahoma" w:cs="Tahoma"/>
      <w:sz w:val="16"/>
      <w:szCs w:val="16"/>
    </w:rPr>
  </w:style>
  <w:style w:type="paragraph" w:styleId="ListParagraph">
    <w:name w:val="List Paragraph"/>
    <w:basedOn w:val="Normal"/>
    <w:uiPriority w:val="34"/>
    <w:qFormat/>
    <w:rsid w:val="001C4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UNTHSC</dc:creator>
  <cp:keywords/>
  <dc:description/>
  <cp:lastModifiedBy>UNTHSC</cp:lastModifiedBy>
  <cp:revision>7</cp:revision>
  <cp:lastPrinted>2013-06-07T18:08:00Z</cp:lastPrinted>
  <dcterms:created xsi:type="dcterms:W3CDTF">2013-06-03T18:47:00Z</dcterms:created>
  <dcterms:modified xsi:type="dcterms:W3CDTF">2013-07-17T14:28:00Z</dcterms:modified>
</cp:coreProperties>
</file>