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2.087345pt;height:90.7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43" w:lineRule="exact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ounc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1" w:right="19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onal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Fun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condu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nno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7"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onal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ot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un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success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esou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success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</w:p>
    <w:p>
      <w:pPr>
        <w:spacing w:before="3" w:after="0" w:line="252" w:lineRule="exact"/>
        <w:ind w:left="111" w:right="3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0" w:after="0" w:line="251" w:lineRule="exact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22.525269pt;margin-top:11.800139pt;width:41.367835pt;height:15.3895pt;mso-position-horizontal-relative:page;mso-position-vertical-relative:paragraph;z-index:-74" coordorigin="10451,236" coordsize="827,308">
            <v:shape style="position:absolute;left:10451;top:236;width:827;height:308" coordorigin="10451,236" coordsize="827,308" path="m11224,236l10505,236,10465,300,10452,359,10451,400,10452,421,10466,480,10505,544,11224,544,11263,480,11276,421,11278,379,11276,359,11263,300,11224,236e" filled="t" fillcolor="#FFFF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rocess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31" w:right="6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368156pt;margin-top:11.25121pt;width:99.506008pt;height:16.351400pt;mso-position-horizontal-relative:page;mso-position-vertical-relative:paragraph;z-index:-75" coordorigin="1827,225" coordsize="1990,327">
            <v:group style="position:absolute;left:1891;top:240;width:1426;height:2" coordorigin="1891,240" coordsize="1426,2">
              <v:shape style="position:absolute;left:1891;top:240;width:1426;height:2" coordorigin="1891,240" coordsize="1426,0" path="m1891,240l3317,240e" filled="f" stroked="t" strokeweight=".94pt" strokecolor="#0000FF">
                <v:path arrowok="t"/>
              </v:shape>
            </v:group>
            <v:group style="position:absolute;left:1837;top:235;width:1971;height:308" coordorigin="1837,235" coordsize="1971,308">
              <v:shape style="position:absolute;left:1837;top:235;width:1971;height:308" coordorigin="1837,235" coordsize="1971,308" path="m3754,235l1891,235,1852,299,1838,358,1837,399,1838,420,1852,479,1891,542,3754,542,3793,478,3806,419,3808,378,3806,357,3793,298,3754,235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Le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tt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4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5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en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</w:rPr>
          <w:t>t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due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  <w:t>by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  <w:strike/>
        </w:rPr>
        <w:t>Feb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u w:val="single" w:color="000000"/>
          <w:strike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u w:val="single" w:color="000000"/>
          <w:strike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  <w:strike/>
        </w:rPr>
        <w:t>ua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  <w:strike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  <w:strike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  <w:strike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u w:val="single" w:color="000000"/>
          <w:strike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  <w:strike/>
        </w:rPr>
        <w:t>10,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  <w:u w:val="single" w:color="000000"/>
          <w:strike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  <w:strike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y,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February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201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500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coun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space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cant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500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2" w:after="0" w:line="254" w:lineRule="exact"/>
        <w:ind w:left="831" w:right="30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48" w:lineRule="exact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54" w:lineRule="exact"/>
        <w:ind w:left="831" w:right="4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0" w:after="0" w:line="248" w:lineRule="exact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6" w:after="0" w:line="252" w:lineRule="exact"/>
        <w:ind w:left="831" w:right="1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</w:p>
    <w:p>
      <w:pPr>
        <w:spacing w:before="2" w:after="0" w:line="252" w:lineRule="exact"/>
        <w:ind w:left="831" w:right="1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</w:p>
    <w:p>
      <w:pPr>
        <w:spacing w:before="2" w:after="0" w:line="252" w:lineRule="exact"/>
        <w:ind w:left="831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2" w:after="0" w:line="252" w:lineRule="exact"/>
        <w:ind w:left="831" w:right="43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ance.</w:t>
      </w:r>
    </w:p>
    <w:p>
      <w:pPr>
        <w:spacing w:before="0" w:after="0" w:line="249" w:lineRule="exact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60"/>
          <w:w w:val="100"/>
        </w:rPr>
        <w:t> </w:t>
      </w:r>
      <w:hyperlink r:id="rId9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</w:rPr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ili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pha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apeu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s.</w:t>
      </w:r>
    </w:p>
    <w:p>
      <w:pPr>
        <w:spacing w:before="2" w:after="0" w:line="254" w:lineRule="exact"/>
        <w:ind w:left="831" w:right="21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014.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jc w:val="left"/>
        <w:spacing w:after="0"/>
        <w:sectPr>
          <w:type w:val="continuous"/>
          <w:pgSz w:w="12240" w:h="15840"/>
          <w:pgMar w:top="1480" w:bottom="280" w:left="1060" w:right="900"/>
        </w:sectPr>
      </w:pPr>
      <w:rPr/>
    </w:p>
    <w:p>
      <w:pPr>
        <w:spacing w:before="82" w:after="0" w:line="252" w:lineRule="exact"/>
        <w:ind w:left="831" w:right="3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60"/>
          <w:w w:val="100"/>
        </w:rPr>
        <w:t> </w:t>
      </w:r>
      <w:hyperlink r:id="rId11"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onal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:</w:t>
      </w:r>
    </w:p>
    <w:p>
      <w:pPr>
        <w:spacing w:before="0" w:after="0" w:line="251" w:lineRule="exact"/>
        <w:ind w:left="11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11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es)</w:t>
      </w:r>
    </w:p>
    <w:p>
      <w:pPr>
        <w:spacing w:before="0" w:after="0" w:line="252" w:lineRule="exact"/>
        <w:ind w:left="11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</w:p>
    <w:p>
      <w:pPr>
        <w:spacing w:before="0" w:after="0" w:line="252" w:lineRule="exact"/>
        <w:ind w:left="11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831" w:right="3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39" w:lineRule="auto"/>
        <w:ind w:left="111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dback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54" w:lineRule="exact"/>
        <w:ind w:left="831" w:right="65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ods</w:t>
      </w:r>
    </w:p>
    <w:p>
      <w:pPr>
        <w:spacing w:before="0" w:after="0" w:line="248" w:lineRule="exact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ng)</w:t>
      </w:r>
    </w:p>
    <w:p>
      <w:pPr>
        <w:spacing w:before="0" w:after="0" w:line="252" w:lineRule="exact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</w:p>
    <w:p>
      <w:pPr>
        <w:spacing w:before="1" w:after="0" w:line="240" w:lineRule="auto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0" w:after="0" w:line="252" w:lineRule="exact"/>
        <w:ind w:left="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rogress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1" w:right="1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2"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position w:val="-1"/>
        </w:rPr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Le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er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nt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s?</w:t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14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edu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sectPr>
      <w:pgSz w:w="12240" w:h="15840"/>
      <w:pgMar w:top="1360" w:bottom="280" w:left="10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utsouthwestern.edu/research/translational-medicine/index.html" TargetMode="External"/><Relationship Id="rId7" Type="http://schemas.openxmlformats.org/officeDocument/2006/relationships/hyperlink" Target="http://www.utsouthwestern.edu/research/translational-medicine/funding-opportunities/pilot-grant-awards-program.html" TargetMode="External"/><Relationship Id="rId8" Type="http://schemas.openxmlformats.org/officeDocument/2006/relationships/hyperlink" Target="https://ais.swmed.edu/redcap/surveys/?s=X2ViUw" TargetMode="External"/><Relationship Id="rId9" Type="http://schemas.openxmlformats.org/officeDocument/2006/relationships/hyperlink" Target="http://www.utsouthwestern.edu/research/core-facilities/index.html" TargetMode="External"/><Relationship Id="rId10" Type="http://schemas.openxmlformats.org/officeDocument/2006/relationships/hyperlink" Target="http://www.utsouthwestern.edu/research/core-facilities/index.html" TargetMode="External"/><Relationship Id="rId11" Type="http://schemas.openxmlformats.org/officeDocument/2006/relationships/hyperlink" Target="http://www.utsouthwestern.edu/research/research-administration/irb/index.html" TargetMode="External"/><Relationship Id="rId12" Type="http://schemas.openxmlformats.org/officeDocument/2006/relationships/hyperlink" Target="http://www.utsouthwestern.edu/research/translational-medicine/about/tracking-evaluation.html" TargetMode="External"/><Relationship Id="rId13" Type="http://schemas.openxmlformats.org/officeDocument/2006/relationships/hyperlink" Target="https://ais.swmed.edu/redcap/surveys/?s=X2ViUw" TargetMode="External"/><Relationship Id="rId14" Type="http://schemas.openxmlformats.org/officeDocument/2006/relationships/hyperlink" Target="mailto:CTMTranslationalPilotProgram@UTSouthwestern.swme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Julio Pérez Fontán</dc:creator>
  <dcterms:created xsi:type="dcterms:W3CDTF">2014-02-13T13:10:59Z</dcterms:created>
  <dcterms:modified xsi:type="dcterms:W3CDTF">2014-02-13T13:10:59Z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2014-02-13T00:00:00Z</vt:filetime>
  </property>
</Properties>
</file>