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19" w:rsidRDefault="00315719" w:rsidP="003E1171">
      <w:pPr>
        <w:jc w:val="center"/>
        <w:rPr>
          <w:b/>
          <w:szCs w:val="24"/>
        </w:rPr>
      </w:pPr>
      <w:r>
        <w:rPr>
          <w:b/>
          <w:szCs w:val="24"/>
        </w:rPr>
        <w:t xml:space="preserve">Facilities Management Guidelines for Interior </w:t>
      </w:r>
      <w:r w:rsidR="006B5843">
        <w:rPr>
          <w:b/>
          <w:szCs w:val="24"/>
        </w:rPr>
        <w:t>Standards</w:t>
      </w:r>
    </w:p>
    <w:p w:rsidR="00315719" w:rsidRPr="00315719" w:rsidRDefault="00315719" w:rsidP="003E1171">
      <w:pPr>
        <w:jc w:val="center"/>
        <w:rPr>
          <w:b/>
          <w:szCs w:val="24"/>
        </w:rPr>
      </w:pPr>
    </w:p>
    <w:p w:rsidR="00B409E8" w:rsidRPr="00315719" w:rsidRDefault="00B409E8" w:rsidP="003E1171">
      <w:pPr>
        <w:rPr>
          <w:b/>
          <w:szCs w:val="24"/>
        </w:rPr>
      </w:pPr>
      <w:r w:rsidRPr="00315719">
        <w:rPr>
          <w:b/>
          <w:szCs w:val="24"/>
        </w:rPr>
        <w:t>Interior Design</w:t>
      </w:r>
    </w:p>
    <w:p w:rsidR="00B409E8" w:rsidRPr="00315719" w:rsidRDefault="00B409E8" w:rsidP="003E1171">
      <w:pPr>
        <w:rPr>
          <w:szCs w:val="24"/>
        </w:rPr>
      </w:pPr>
      <w:r w:rsidRPr="00315719">
        <w:rPr>
          <w:szCs w:val="24"/>
        </w:rPr>
        <w:t>The Interior Designer coordinates</w:t>
      </w:r>
      <w:r w:rsidR="00ED29A9" w:rsidRPr="00315719">
        <w:rPr>
          <w:szCs w:val="24"/>
        </w:rPr>
        <w:t xml:space="preserve"> and assists</w:t>
      </w:r>
      <w:r w:rsidRPr="00315719">
        <w:rPr>
          <w:szCs w:val="24"/>
        </w:rPr>
        <w:t xml:space="preserve"> interior pro</w:t>
      </w:r>
      <w:r w:rsidR="005C5891" w:rsidRPr="00315719">
        <w:rPr>
          <w:szCs w:val="24"/>
        </w:rPr>
        <w:t>jects throughout all UNTHSC facilities</w:t>
      </w:r>
      <w:r w:rsidR="00315719">
        <w:rPr>
          <w:szCs w:val="24"/>
        </w:rPr>
        <w:t>;</w:t>
      </w:r>
      <w:r w:rsidR="005C5891" w:rsidRPr="00315719">
        <w:rPr>
          <w:szCs w:val="24"/>
        </w:rPr>
        <w:t xml:space="preserve"> </w:t>
      </w:r>
      <w:r w:rsidR="009B78A3" w:rsidRPr="00315719">
        <w:rPr>
          <w:szCs w:val="24"/>
        </w:rPr>
        <w:t>encompassing</w:t>
      </w:r>
      <w:r w:rsidR="00315719">
        <w:rPr>
          <w:szCs w:val="24"/>
        </w:rPr>
        <w:t xml:space="preserve"> -</w:t>
      </w:r>
      <w:r w:rsidRPr="00315719">
        <w:rPr>
          <w:szCs w:val="24"/>
        </w:rPr>
        <w:t xml:space="preserve"> furniture, </w:t>
      </w:r>
      <w:r w:rsidR="008614BF" w:rsidRPr="00315719">
        <w:rPr>
          <w:szCs w:val="24"/>
        </w:rPr>
        <w:t xml:space="preserve">artwork, accessories, painting, flooring, </w:t>
      </w:r>
      <w:r w:rsidRPr="00315719">
        <w:rPr>
          <w:szCs w:val="24"/>
        </w:rPr>
        <w:t>renovations</w:t>
      </w:r>
      <w:r w:rsidR="00315719">
        <w:rPr>
          <w:szCs w:val="24"/>
        </w:rPr>
        <w:t>, etc</w:t>
      </w:r>
      <w:r w:rsidR="005C5891" w:rsidRPr="00315719">
        <w:rPr>
          <w:szCs w:val="24"/>
        </w:rPr>
        <w:t>.  This includes implementing campus</w:t>
      </w:r>
      <w:r w:rsidR="001542C1">
        <w:rPr>
          <w:szCs w:val="24"/>
        </w:rPr>
        <w:t xml:space="preserve"> standards for interior</w:t>
      </w:r>
      <w:r w:rsidR="009B78A3" w:rsidRPr="00315719">
        <w:rPr>
          <w:szCs w:val="24"/>
        </w:rPr>
        <w:t xml:space="preserve"> projects.</w:t>
      </w:r>
    </w:p>
    <w:p w:rsidR="005C5891" w:rsidRPr="00315719" w:rsidRDefault="005C5891" w:rsidP="003E1171">
      <w:pPr>
        <w:rPr>
          <w:b/>
          <w:szCs w:val="24"/>
          <w:u w:val="single"/>
        </w:rPr>
      </w:pPr>
    </w:p>
    <w:p w:rsidR="00315719" w:rsidRDefault="001542C1" w:rsidP="003E1171">
      <w:pPr>
        <w:rPr>
          <w:szCs w:val="24"/>
        </w:rPr>
      </w:pPr>
      <w:r>
        <w:rPr>
          <w:szCs w:val="24"/>
        </w:rPr>
        <w:t>S</w:t>
      </w:r>
      <w:r w:rsidR="009B78A3" w:rsidRPr="00315719">
        <w:rPr>
          <w:szCs w:val="24"/>
        </w:rPr>
        <w:t>tandardizing</w:t>
      </w:r>
      <w:r w:rsidR="00895E73" w:rsidRPr="00315719">
        <w:rPr>
          <w:szCs w:val="24"/>
        </w:rPr>
        <w:t xml:space="preserve"> furniture, </w:t>
      </w:r>
      <w:r w:rsidR="005C5891" w:rsidRPr="00315719">
        <w:rPr>
          <w:szCs w:val="24"/>
        </w:rPr>
        <w:t>finishes, fixtu</w:t>
      </w:r>
      <w:r w:rsidR="00895E73" w:rsidRPr="00315719">
        <w:rPr>
          <w:szCs w:val="24"/>
        </w:rPr>
        <w:t>res,</w:t>
      </w:r>
      <w:r w:rsidR="009B78A3" w:rsidRPr="00315719">
        <w:rPr>
          <w:szCs w:val="24"/>
        </w:rPr>
        <w:t xml:space="preserve"> and equipment </w:t>
      </w:r>
      <w:r w:rsidR="00895E73" w:rsidRPr="00315719">
        <w:rPr>
          <w:szCs w:val="24"/>
        </w:rPr>
        <w:t xml:space="preserve">on the UNTHSC campus </w:t>
      </w:r>
      <w:r w:rsidR="005C5891" w:rsidRPr="00315719">
        <w:rPr>
          <w:szCs w:val="24"/>
        </w:rPr>
        <w:t>aids with maintenance, costs</w:t>
      </w:r>
      <w:r w:rsidR="009B78A3" w:rsidRPr="00315719">
        <w:rPr>
          <w:szCs w:val="24"/>
        </w:rPr>
        <w:t>,</w:t>
      </w:r>
      <w:r w:rsidR="005C5891" w:rsidRPr="00315719">
        <w:rPr>
          <w:szCs w:val="24"/>
        </w:rPr>
        <w:t xml:space="preserve"> and aesthetics for students, faculty, staff and campus visitors.  Standards are </w:t>
      </w:r>
      <w:r>
        <w:rPr>
          <w:szCs w:val="24"/>
        </w:rPr>
        <w:t>established by</w:t>
      </w:r>
      <w:r w:rsidR="005C5891" w:rsidRPr="00315719">
        <w:rPr>
          <w:szCs w:val="24"/>
        </w:rPr>
        <w:t xml:space="preserve"> UNTHSC Facilities Management</w:t>
      </w:r>
      <w:r w:rsidR="008C6734" w:rsidRPr="00315719">
        <w:rPr>
          <w:szCs w:val="24"/>
        </w:rPr>
        <w:t xml:space="preserve"> </w:t>
      </w:r>
      <w:r>
        <w:rPr>
          <w:szCs w:val="24"/>
        </w:rPr>
        <w:t xml:space="preserve">and/or by a third party vendor with </w:t>
      </w:r>
      <w:r w:rsidR="00315719">
        <w:rPr>
          <w:szCs w:val="24"/>
        </w:rPr>
        <w:t xml:space="preserve">appropriate </w:t>
      </w:r>
      <w:r w:rsidR="008C6734" w:rsidRPr="00315719">
        <w:rPr>
          <w:szCs w:val="24"/>
        </w:rPr>
        <w:t>approval</w:t>
      </w:r>
      <w:r>
        <w:rPr>
          <w:szCs w:val="24"/>
        </w:rPr>
        <w:t xml:space="preserve"> and consultation </w:t>
      </w:r>
      <w:r w:rsidR="008C6734" w:rsidRPr="00315719">
        <w:rPr>
          <w:szCs w:val="24"/>
        </w:rPr>
        <w:t>from the Executive Team.</w:t>
      </w:r>
      <w:r w:rsidR="005C5891" w:rsidRPr="00315719">
        <w:rPr>
          <w:szCs w:val="24"/>
        </w:rPr>
        <w:t xml:space="preserve">  UN</w:t>
      </w:r>
      <w:r w:rsidR="00020AC4">
        <w:rPr>
          <w:szCs w:val="24"/>
        </w:rPr>
        <w:t xml:space="preserve">THSC Facilities Management </w:t>
      </w:r>
      <w:r w:rsidR="005C5891" w:rsidRPr="00315719">
        <w:rPr>
          <w:szCs w:val="24"/>
        </w:rPr>
        <w:t>work</w:t>
      </w:r>
      <w:r w:rsidR="00020AC4">
        <w:rPr>
          <w:szCs w:val="24"/>
        </w:rPr>
        <w:t>s</w:t>
      </w:r>
      <w:r w:rsidR="005C5891" w:rsidRPr="00315719">
        <w:rPr>
          <w:szCs w:val="24"/>
        </w:rPr>
        <w:t xml:space="preserve"> with departments to find t</w:t>
      </w:r>
      <w:r w:rsidR="00020AC4">
        <w:rPr>
          <w:szCs w:val="24"/>
        </w:rPr>
        <w:t>he best solution for all UNTHSC facilities</w:t>
      </w:r>
      <w:r w:rsidR="005C5891" w:rsidRPr="00315719">
        <w:rPr>
          <w:szCs w:val="24"/>
        </w:rPr>
        <w:t>.</w:t>
      </w:r>
      <w:r w:rsidR="008C6734" w:rsidRPr="00315719">
        <w:rPr>
          <w:szCs w:val="24"/>
        </w:rPr>
        <w:t xml:space="preserve">  </w:t>
      </w:r>
    </w:p>
    <w:p w:rsidR="00315719" w:rsidRDefault="00315719" w:rsidP="003E1171">
      <w:pPr>
        <w:rPr>
          <w:szCs w:val="24"/>
        </w:rPr>
      </w:pPr>
    </w:p>
    <w:p w:rsidR="005C5891" w:rsidRPr="006B5843" w:rsidRDefault="008C6734" w:rsidP="003E1171">
      <w:pPr>
        <w:rPr>
          <w:b/>
          <w:color w:val="000000"/>
          <w:szCs w:val="24"/>
        </w:rPr>
      </w:pPr>
      <w:r w:rsidRPr="006B5843">
        <w:rPr>
          <w:b/>
          <w:color w:val="000000"/>
          <w:szCs w:val="24"/>
        </w:rPr>
        <w:t>The facilities are the property of the University of North Texas Health Science Center at Fort Worth and the State of Texas.</w:t>
      </w:r>
    </w:p>
    <w:p w:rsidR="005C5891" w:rsidRPr="00315719" w:rsidRDefault="005C5891" w:rsidP="003E1171">
      <w:pPr>
        <w:rPr>
          <w:szCs w:val="24"/>
        </w:rPr>
      </w:pPr>
    </w:p>
    <w:p w:rsidR="005C5891" w:rsidRPr="00315719" w:rsidRDefault="005C5891" w:rsidP="003E1171">
      <w:pPr>
        <w:rPr>
          <w:szCs w:val="24"/>
        </w:rPr>
      </w:pPr>
      <w:r w:rsidRPr="00315719">
        <w:rPr>
          <w:szCs w:val="24"/>
        </w:rPr>
        <w:t>Please complete</w:t>
      </w:r>
      <w:r w:rsidR="00895E73" w:rsidRPr="00315719">
        <w:rPr>
          <w:szCs w:val="24"/>
        </w:rPr>
        <w:t xml:space="preserve"> the necessary form </w:t>
      </w:r>
      <w:r w:rsidR="00315719">
        <w:rPr>
          <w:szCs w:val="24"/>
        </w:rPr>
        <w:t xml:space="preserve">or work order </w:t>
      </w:r>
      <w:r w:rsidR="00895E73" w:rsidRPr="00315719">
        <w:rPr>
          <w:szCs w:val="24"/>
        </w:rPr>
        <w:t xml:space="preserve">to begin </w:t>
      </w:r>
      <w:r w:rsidR="00315719">
        <w:rPr>
          <w:szCs w:val="24"/>
        </w:rPr>
        <w:t xml:space="preserve">planning </w:t>
      </w:r>
      <w:r w:rsidR="00895E73" w:rsidRPr="00315719">
        <w:rPr>
          <w:szCs w:val="24"/>
        </w:rPr>
        <w:t>your project.</w:t>
      </w:r>
    </w:p>
    <w:p w:rsidR="00B77989" w:rsidRPr="00315719" w:rsidRDefault="00B77989" w:rsidP="003E1171">
      <w:pPr>
        <w:rPr>
          <w:szCs w:val="24"/>
        </w:rPr>
      </w:pPr>
    </w:p>
    <w:p w:rsidR="009D1FC3" w:rsidRDefault="00895E73" w:rsidP="003E1171">
      <w:pPr>
        <w:rPr>
          <w:szCs w:val="24"/>
        </w:rPr>
      </w:pPr>
      <w:r w:rsidRPr="00F6363A">
        <w:rPr>
          <w:b/>
          <w:szCs w:val="24"/>
        </w:rPr>
        <w:t>Furniture, Artwork, Accessories</w:t>
      </w:r>
    </w:p>
    <w:p w:rsidR="00F6363A" w:rsidRPr="009D1FC3" w:rsidRDefault="00EC32FA" w:rsidP="003E1171">
      <w:pPr>
        <w:rPr>
          <w:sz w:val="22"/>
        </w:rPr>
      </w:pPr>
      <w:hyperlink r:id="rId5" w:history="1">
        <w:r w:rsidR="009D1FC3" w:rsidRPr="009D1FC3">
          <w:rPr>
            <w:rStyle w:val="Hyperlink"/>
            <w:b/>
            <w:sz w:val="22"/>
          </w:rPr>
          <w:t>http://www.hsc.unt.edu/departments/facilities/documents/InteriorDesignProjectRequest.pdf</w:t>
        </w:r>
      </w:hyperlink>
    </w:p>
    <w:p w:rsidR="009D1FC3" w:rsidRPr="009D1FC3" w:rsidRDefault="009D1FC3" w:rsidP="003E1171">
      <w:pPr>
        <w:rPr>
          <w:b/>
          <w:szCs w:val="24"/>
        </w:rPr>
      </w:pPr>
    </w:p>
    <w:p w:rsidR="00F6363A" w:rsidRDefault="00B77989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szCs w:val="24"/>
        </w:rPr>
        <w:t xml:space="preserve">Complete </w:t>
      </w:r>
      <w:r w:rsidR="00904EF5" w:rsidRPr="00F6363A">
        <w:rPr>
          <w:szCs w:val="24"/>
        </w:rPr>
        <w:t xml:space="preserve">and return </w:t>
      </w:r>
      <w:r w:rsidRPr="00F6363A">
        <w:rPr>
          <w:szCs w:val="24"/>
        </w:rPr>
        <w:t xml:space="preserve">the </w:t>
      </w:r>
      <w:r w:rsidR="002F7A16" w:rsidRPr="00F6363A">
        <w:rPr>
          <w:szCs w:val="24"/>
        </w:rPr>
        <w:t>Interior Designer Project F</w:t>
      </w:r>
      <w:r w:rsidR="002F7A16" w:rsidRPr="00F6363A">
        <w:rPr>
          <w:color w:val="000000"/>
          <w:szCs w:val="24"/>
        </w:rPr>
        <w:t>orm, including the account number for funding and the maximum budget allowed for the project</w:t>
      </w:r>
      <w:r w:rsidR="00904EF5" w:rsidRPr="00F6363A">
        <w:rPr>
          <w:color w:val="000000"/>
          <w:szCs w:val="24"/>
        </w:rPr>
        <w:t>,</w:t>
      </w:r>
      <w:r w:rsidR="002F7A16" w:rsidRPr="00F6363A">
        <w:rPr>
          <w:color w:val="000000"/>
          <w:szCs w:val="24"/>
        </w:rPr>
        <w:t xml:space="preserve"> via email (vescontr@hsc.unt.edu), inter-office mail or fax to 817-735-2335. In order to make the first meeting as productive as possible, this form must be completed in its entirety.</w:t>
      </w:r>
      <w:r w:rsidR="00F6363A">
        <w:rPr>
          <w:color w:val="000000"/>
          <w:szCs w:val="24"/>
        </w:rPr>
        <w:t xml:space="preserve">  </w:t>
      </w:r>
    </w:p>
    <w:p w:rsidR="00F6363A" w:rsidRDefault="002F7A16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>After receipt of form, an initial meeting will be scheduled to discuss needs. Subsequent meetings may be necessary depending on the scope of the project.</w:t>
      </w:r>
      <w:r w:rsidR="00F6363A">
        <w:rPr>
          <w:color w:val="000000"/>
          <w:szCs w:val="24"/>
        </w:rPr>
        <w:t xml:space="preserve">  </w:t>
      </w:r>
    </w:p>
    <w:p w:rsidR="00F6363A" w:rsidRDefault="002F7A16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 xml:space="preserve">A drawing(s) is then produced and sent for approval. Once the final drawing has been approved a price quote will then be obtained. </w:t>
      </w:r>
      <w:r w:rsidR="00F6363A">
        <w:rPr>
          <w:color w:val="000000"/>
          <w:szCs w:val="24"/>
        </w:rPr>
        <w:t xml:space="preserve"> </w:t>
      </w:r>
    </w:p>
    <w:p w:rsidR="00F6363A" w:rsidRDefault="00904EF5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>After departmental approval</w:t>
      </w:r>
      <w:r w:rsidR="00EB7ACB">
        <w:rPr>
          <w:color w:val="000000"/>
          <w:szCs w:val="24"/>
        </w:rPr>
        <w:t xml:space="preserve"> – </w:t>
      </w:r>
      <w:r w:rsidR="002F7A16" w:rsidRPr="00F6363A">
        <w:rPr>
          <w:color w:val="000000"/>
          <w:szCs w:val="24"/>
        </w:rPr>
        <w:t>a copy of the quote with signature, date, and account number to be charged</w:t>
      </w:r>
      <w:r w:rsidRPr="00F6363A">
        <w:rPr>
          <w:color w:val="000000"/>
          <w:szCs w:val="24"/>
        </w:rPr>
        <w:t>,</w:t>
      </w:r>
      <w:r w:rsidR="002F7A16" w:rsidRPr="00F6363A">
        <w:rPr>
          <w:color w:val="000000"/>
          <w:szCs w:val="24"/>
        </w:rPr>
        <w:t xml:space="preserve"> </w:t>
      </w:r>
      <w:r w:rsidRPr="00F6363A">
        <w:rPr>
          <w:color w:val="000000"/>
          <w:szCs w:val="24"/>
        </w:rPr>
        <w:t>must</w:t>
      </w:r>
      <w:r w:rsidR="002F7A16" w:rsidRPr="00F6363A">
        <w:rPr>
          <w:color w:val="000000"/>
          <w:szCs w:val="24"/>
        </w:rPr>
        <w:t xml:space="preserve"> be returned via email (vescontr@hsc.unt.edu), inter-office mail or fax to 817-735-2335.</w:t>
      </w:r>
      <w:r w:rsidRPr="00F6363A">
        <w:rPr>
          <w:color w:val="000000"/>
          <w:szCs w:val="24"/>
        </w:rPr>
        <w:t xml:space="preserve"> </w:t>
      </w:r>
      <w:r w:rsidR="00F6363A">
        <w:rPr>
          <w:color w:val="000000"/>
          <w:szCs w:val="24"/>
        </w:rPr>
        <w:t xml:space="preserve"> </w:t>
      </w:r>
    </w:p>
    <w:p w:rsidR="00F6363A" w:rsidRDefault="002F7A16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>The order is then proce</w:t>
      </w:r>
      <w:r w:rsidR="00B62611">
        <w:rPr>
          <w:color w:val="000000"/>
          <w:szCs w:val="24"/>
        </w:rPr>
        <w:t>ssed by Facilities Management through</w:t>
      </w:r>
      <w:r w:rsidRPr="00F6363A">
        <w:rPr>
          <w:color w:val="000000"/>
          <w:szCs w:val="24"/>
        </w:rPr>
        <w:t xml:space="preserve"> Purchasing.</w:t>
      </w:r>
      <w:r w:rsidR="00F6363A">
        <w:rPr>
          <w:color w:val="000000"/>
          <w:szCs w:val="24"/>
        </w:rPr>
        <w:t xml:space="preserve">  </w:t>
      </w:r>
    </w:p>
    <w:p w:rsidR="00F6363A" w:rsidRDefault="002F7A16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>Once the vendor receives the Purchase Order, the shipping and installation dates will be scheduled.</w:t>
      </w:r>
      <w:r w:rsidR="00F6363A">
        <w:rPr>
          <w:color w:val="000000"/>
          <w:szCs w:val="24"/>
        </w:rPr>
        <w:t xml:space="preserve">  </w:t>
      </w:r>
    </w:p>
    <w:p w:rsidR="00F6363A" w:rsidRDefault="00904EF5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color w:val="000000"/>
          <w:szCs w:val="24"/>
        </w:rPr>
        <w:t>At the time of install, t</w:t>
      </w:r>
      <w:r w:rsidR="002F7A16" w:rsidRPr="00F6363A">
        <w:rPr>
          <w:color w:val="000000"/>
          <w:szCs w:val="24"/>
        </w:rPr>
        <w:t>he Interior Designer</w:t>
      </w:r>
      <w:r w:rsidRPr="00F6363A">
        <w:rPr>
          <w:color w:val="000000"/>
          <w:szCs w:val="24"/>
        </w:rPr>
        <w:t xml:space="preserve"> </w:t>
      </w:r>
      <w:r w:rsidR="002F7A16" w:rsidRPr="00F6363A">
        <w:rPr>
          <w:color w:val="000000"/>
          <w:szCs w:val="24"/>
        </w:rPr>
        <w:t>will inspect all work and a punch list will be generated</w:t>
      </w:r>
      <w:r w:rsidRPr="00F6363A">
        <w:rPr>
          <w:color w:val="000000"/>
          <w:szCs w:val="24"/>
        </w:rPr>
        <w:t>, if needed.</w:t>
      </w:r>
      <w:r w:rsidR="00F6363A">
        <w:rPr>
          <w:color w:val="000000"/>
          <w:szCs w:val="24"/>
        </w:rPr>
        <w:t xml:space="preserve">  </w:t>
      </w:r>
    </w:p>
    <w:p w:rsidR="002F7A16" w:rsidRPr="00F6363A" w:rsidRDefault="002F7A16" w:rsidP="003E1171">
      <w:pPr>
        <w:pStyle w:val="ListParagraph"/>
        <w:numPr>
          <w:ilvl w:val="0"/>
          <w:numId w:val="10"/>
        </w:numPr>
        <w:rPr>
          <w:color w:val="000000"/>
          <w:szCs w:val="24"/>
        </w:rPr>
      </w:pPr>
      <w:r w:rsidRPr="00F6363A">
        <w:rPr>
          <w:b/>
          <w:i/>
          <w:color w:val="000000"/>
          <w:szCs w:val="24"/>
        </w:rPr>
        <w:t xml:space="preserve">A typical </w:t>
      </w:r>
      <w:r w:rsidR="00974A54" w:rsidRPr="00F6363A">
        <w:rPr>
          <w:b/>
          <w:i/>
          <w:color w:val="000000"/>
          <w:szCs w:val="24"/>
        </w:rPr>
        <w:t>project takes approximately 8-14</w:t>
      </w:r>
      <w:r w:rsidRPr="00F6363A">
        <w:rPr>
          <w:b/>
          <w:i/>
          <w:color w:val="000000"/>
          <w:szCs w:val="24"/>
        </w:rPr>
        <w:t xml:space="preserve"> weeks </w:t>
      </w:r>
      <w:r w:rsidR="00B62611">
        <w:rPr>
          <w:b/>
          <w:i/>
          <w:color w:val="000000"/>
          <w:szCs w:val="24"/>
        </w:rPr>
        <w:t>from the date of</w:t>
      </w:r>
      <w:r w:rsidRPr="00F6363A">
        <w:rPr>
          <w:b/>
          <w:i/>
          <w:color w:val="000000"/>
          <w:szCs w:val="24"/>
        </w:rPr>
        <w:t xml:space="preserve"> the initial consultation</w:t>
      </w:r>
      <w:r w:rsidR="00B62611">
        <w:rPr>
          <w:b/>
          <w:i/>
          <w:color w:val="000000"/>
          <w:szCs w:val="24"/>
        </w:rPr>
        <w:t xml:space="preserve"> meeting</w:t>
      </w:r>
      <w:r w:rsidRPr="00F6363A">
        <w:rPr>
          <w:color w:val="000000"/>
          <w:szCs w:val="24"/>
        </w:rPr>
        <w:t>. A break down of the estimated timeframe is below.</w:t>
      </w:r>
    </w:p>
    <w:p w:rsidR="002F7A16" w:rsidRPr="00315719" w:rsidRDefault="002F7A16" w:rsidP="003E1171">
      <w:pPr>
        <w:pStyle w:val="NoSpacing"/>
        <w:numPr>
          <w:ilvl w:val="1"/>
          <w:numId w:val="10"/>
        </w:numPr>
        <w:rPr>
          <w:szCs w:val="24"/>
        </w:rPr>
      </w:pPr>
      <w:r w:rsidRPr="00315719">
        <w:rPr>
          <w:szCs w:val="24"/>
        </w:rPr>
        <w:t>Project Development</w:t>
      </w:r>
      <w:r w:rsidR="00B62611">
        <w:rPr>
          <w:szCs w:val="24"/>
        </w:rPr>
        <w:t>:</w:t>
      </w:r>
      <w:r w:rsidRPr="00315719">
        <w:rPr>
          <w:szCs w:val="24"/>
        </w:rPr>
        <w:t xml:space="preserve"> 1-4 weeks</w:t>
      </w:r>
    </w:p>
    <w:p w:rsidR="00974A54" w:rsidRPr="00315719" w:rsidRDefault="00974A54" w:rsidP="003E1171">
      <w:pPr>
        <w:pStyle w:val="NoSpacing"/>
        <w:numPr>
          <w:ilvl w:val="1"/>
          <w:numId w:val="10"/>
        </w:numPr>
        <w:rPr>
          <w:szCs w:val="24"/>
        </w:rPr>
      </w:pPr>
      <w:r w:rsidRPr="00315719">
        <w:rPr>
          <w:szCs w:val="24"/>
        </w:rPr>
        <w:t>Vendor Quote</w:t>
      </w:r>
      <w:r w:rsidR="00B62611">
        <w:rPr>
          <w:szCs w:val="24"/>
        </w:rPr>
        <w:t>:</w:t>
      </w:r>
      <w:r w:rsidRPr="00315719">
        <w:rPr>
          <w:szCs w:val="24"/>
        </w:rPr>
        <w:t xml:space="preserve"> 1 week</w:t>
      </w:r>
    </w:p>
    <w:p w:rsidR="00974A54" w:rsidRPr="00315719" w:rsidRDefault="00974A54" w:rsidP="003E1171">
      <w:pPr>
        <w:pStyle w:val="NoSpacing"/>
        <w:numPr>
          <w:ilvl w:val="1"/>
          <w:numId w:val="10"/>
        </w:numPr>
        <w:rPr>
          <w:szCs w:val="24"/>
        </w:rPr>
      </w:pPr>
      <w:r w:rsidRPr="00315719">
        <w:rPr>
          <w:szCs w:val="24"/>
        </w:rPr>
        <w:t>Purchasing</w:t>
      </w:r>
      <w:r w:rsidR="00B62611">
        <w:rPr>
          <w:szCs w:val="24"/>
        </w:rPr>
        <w:t>:</w:t>
      </w:r>
      <w:r w:rsidRPr="00315719">
        <w:rPr>
          <w:szCs w:val="24"/>
        </w:rPr>
        <w:t xml:space="preserve"> 1 week</w:t>
      </w:r>
    </w:p>
    <w:p w:rsidR="00974A54" w:rsidRPr="00315719" w:rsidRDefault="00974A54" w:rsidP="003E1171">
      <w:pPr>
        <w:pStyle w:val="NoSpacing"/>
        <w:numPr>
          <w:ilvl w:val="1"/>
          <w:numId w:val="10"/>
        </w:numPr>
        <w:rPr>
          <w:szCs w:val="24"/>
        </w:rPr>
      </w:pPr>
      <w:r w:rsidRPr="00315719">
        <w:rPr>
          <w:szCs w:val="24"/>
        </w:rPr>
        <w:t>Manufacturing</w:t>
      </w:r>
      <w:r w:rsidR="00B62611">
        <w:rPr>
          <w:szCs w:val="24"/>
        </w:rPr>
        <w:t>:</w:t>
      </w:r>
      <w:r w:rsidRPr="00315719">
        <w:rPr>
          <w:szCs w:val="24"/>
        </w:rPr>
        <w:t xml:space="preserve"> 4-7 weeks</w:t>
      </w:r>
    </w:p>
    <w:p w:rsidR="00B77989" w:rsidRPr="00315719" w:rsidRDefault="00974A54" w:rsidP="003E1171">
      <w:pPr>
        <w:pStyle w:val="NoSpacing"/>
        <w:numPr>
          <w:ilvl w:val="1"/>
          <w:numId w:val="10"/>
        </w:numPr>
        <w:rPr>
          <w:szCs w:val="24"/>
        </w:rPr>
      </w:pPr>
      <w:r w:rsidRPr="00315719">
        <w:rPr>
          <w:szCs w:val="24"/>
        </w:rPr>
        <w:t>Delivery &amp; Installation</w:t>
      </w:r>
      <w:r w:rsidR="00B62611">
        <w:rPr>
          <w:szCs w:val="24"/>
        </w:rPr>
        <w:t>:</w:t>
      </w:r>
      <w:r w:rsidRPr="00315719">
        <w:rPr>
          <w:szCs w:val="24"/>
        </w:rPr>
        <w:t xml:space="preserve"> 1 week</w:t>
      </w:r>
    </w:p>
    <w:p w:rsidR="00B77989" w:rsidRDefault="00B77989" w:rsidP="003E1171">
      <w:pPr>
        <w:rPr>
          <w:szCs w:val="24"/>
        </w:rPr>
      </w:pPr>
    </w:p>
    <w:p w:rsidR="009D1FC3" w:rsidRDefault="009D1FC3" w:rsidP="003E1171">
      <w:pPr>
        <w:rPr>
          <w:szCs w:val="24"/>
        </w:rPr>
      </w:pPr>
    </w:p>
    <w:p w:rsidR="009D1FC3" w:rsidRDefault="009D1FC3" w:rsidP="003E1171">
      <w:pPr>
        <w:rPr>
          <w:szCs w:val="24"/>
        </w:rPr>
      </w:pPr>
    </w:p>
    <w:p w:rsidR="009D1FC3" w:rsidRPr="00315719" w:rsidRDefault="009D1FC3" w:rsidP="003E1171">
      <w:pPr>
        <w:rPr>
          <w:szCs w:val="24"/>
        </w:rPr>
      </w:pPr>
    </w:p>
    <w:p w:rsidR="00A8733C" w:rsidRDefault="00895E73" w:rsidP="003E1171">
      <w:pPr>
        <w:rPr>
          <w:szCs w:val="24"/>
        </w:rPr>
      </w:pPr>
      <w:r w:rsidRPr="00C67914">
        <w:rPr>
          <w:b/>
          <w:szCs w:val="24"/>
        </w:rPr>
        <w:lastRenderedPageBreak/>
        <w:t>Painting</w:t>
      </w:r>
      <w:r w:rsidR="00A8733C">
        <w:rPr>
          <w:b/>
          <w:szCs w:val="24"/>
        </w:rPr>
        <w:t xml:space="preserve"> and</w:t>
      </w:r>
      <w:r w:rsidRPr="00C67914">
        <w:rPr>
          <w:b/>
          <w:szCs w:val="24"/>
        </w:rPr>
        <w:t xml:space="preserve"> Flooring</w:t>
      </w:r>
      <w:r w:rsidRPr="00315719">
        <w:rPr>
          <w:szCs w:val="24"/>
        </w:rPr>
        <w:t xml:space="preserve"> </w:t>
      </w:r>
    </w:p>
    <w:p w:rsidR="00A8733C" w:rsidRDefault="00EC32FA" w:rsidP="003E1171">
      <w:pPr>
        <w:rPr>
          <w:szCs w:val="24"/>
        </w:rPr>
      </w:pPr>
      <w:hyperlink r:id="rId6" w:history="1">
        <w:r w:rsidR="00A8733C" w:rsidRPr="005A551A">
          <w:rPr>
            <w:rStyle w:val="Hyperlink"/>
            <w:szCs w:val="24"/>
          </w:rPr>
          <w:t>http://intranet.hsc.unt.edu:90/home.html</w:t>
        </w:r>
      </w:hyperlink>
    </w:p>
    <w:p w:rsidR="00BE27E3" w:rsidRPr="00315719" w:rsidRDefault="006551CF" w:rsidP="003E1171">
      <w:pPr>
        <w:pStyle w:val="NormalWeb"/>
        <w:shd w:val="clear" w:color="auto" w:fill="FFFFFF"/>
        <w:spacing w:before="0" w:beforeAutospacing="0" w:after="0" w:afterAutospacing="0"/>
      </w:pPr>
      <w:r w:rsidRPr="00315719">
        <w:rPr>
          <w:color w:val="000000"/>
        </w:rPr>
        <w:t xml:space="preserve">After receipt of </w:t>
      </w:r>
      <w:r w:rsidR="00264568">
        <w:rPr>
          <w:color w:val="000000"/>
        </w:rPr>
        <w:t xml:space="preserve">an </w:t>
      </w:r>
      <w:r w:rsidRPr="00315719">
        <w:rPr>
          <w:color w:val="000000"/>
        </w:rPr>
        <w:t xml:space="preserve">approved </w:t>
      </w:r>
      <w:r w:rsidR="00264568">
        <w:rPr>
          <w:color w:val="000000"/>
        </w:rPr>
        <w:t>w</w:t>
      </w:r>
      <w:r w:rsidRPr="00315719">
        <w:rPr>
          <w:color w:val="000000"/>
        </w:rPr>
        <w:t>ork</w:t>
      </w:r>
      <w:r w:rsidR="00264568">
        <w:rPr>
          <w:color w:val="000000"/>
        </w:rPr>
        <w:t>-</w:t>
      </w:r>
      <w:r w:rsidRPr="00315719">
        <w:rPr>
          <w:color w:val="000000"/>
        </w:rPr>
        <w:t>order, an initial visit will be made by a Facilities Management team member</w:t>
      </w:r>
      <w:r w:rsidR="00D83A1C" w:rsidRPr="00315719">
        <w:rPr>
          <w:color w:val="000000"/>
        </w:rPr>
        <w:t>. Subsequent meetings may be necessary depending on the scope of the project.</w:t>
      </w:r>
      <w:r w:rsidR="00BE27E3" w:rsidRPr="00315719">
        <w:t xml:space="preserve">  </w:t>
      </w:r>
    </w:p>
    <w:p w:rsidR="00A8733C" w:rsidRDefault="00BE27E3" w:rsidP="003E117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15719">
        <w:rPr>
          <w:b/>
        </w:rPr>
        <w:t>Paint</w:t>
      </w:r>
    </w:p>
    <w:p w:rsidR="00A8733C" w:rsidRDefault="00BE27E3" w:rsidP="003E1171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315719">
        <w:t xml:space="preserve">There is a standard Field </w:t>
      </w:r>
      <w:r w:rsidR="003E1171">
        <w:t>Paint for all buildings:</w:t>
      </w:r>
      <w:r w:rsidRPr="00315719">
        <w:t xml:space="preserve"> Silvery Moon (</w:t>
      </w:r>
      <w:r w:rsidR="00A5303B" w:rsidRPr="00315719">
        <w:t xml:space="preserve">also known as </w:t>
      </w:r>
      <w:r w:rsidRPr="00315719">
        <w:t>Sleek White)</w:t>
      </w:r>
    </w:p>
    <w:p w:rsidR="00A8733C" w:rsidRDefault="00BE27E3" w:rsidP="003E1171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315719">
        <w:t xml:space="preserve">There are </w:t>
      </w:r>
      <w:r w:rsidR="00A5303B" w:rsidRPr="00315719">
        <w:t>six</w:t>
      </w:r>
      <w:r w:rsidR="002D3ED4">
        <w:t xml:space="preserve"> (6) approved Accent Paints that can be painted in offices however, if an accent color is chosen for an office there will be a charge back to the department.  </w:t>
      </w:r>
      <w:r w:rsidR="00A8733C" w:rsidRPr="00315719">
        <w:t>These Accent Paints are reserved for the private offices of the University President, University Deans, and University Vice Presidents, as well as departmental public/common areas on select walls at the discretion of Facilities Management.</w:t>
      </w:r>
      <w:r w:rsidR="00190A85">
        <w:t xml:space="preserve">  </w:t>
      </w:r>
      <w:r w:rsidR="0017201D">
        <w:t xml:space="preserve">Exceptions must be approved by the Associate Vice President of Operations. (Example exceptions could include darkrooms, specific pediatric rooms, etc.) </w:t>
      </w:r>
    </w:p>
    <w:p w:rsidR="00A8733C" w:rsidRDefault="008614BF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 w:rsidRPr="00315719">
        <w:t>Pony Tail</w:t>
      </w:r>
    </w:p>
    <w:p w:rsidR="00A8733C" w:rsidRDefault="008614BF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 w:rsidRPr="00315719">
        <w:t>Photo Gray</w:t>
      </w:r>
    </w:p>
    <w:p w:rsidR="00A8733C" w:rsidRDefault="008614BF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 w:rsidRPr="00315719">
        <w:t>Toasted Almond</w:t>
      </w:r>
    </w:p>
    <w:p w:rsidR="003E1171" w:rsidRDefault="008614BF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 w:rsidRPr="00315719">
        <w:t>Stonehenge</w:t>
      </w:r>
    </w:p>
    <w:p w:rsidR="00A8733C" w:rsidRDefault="008614BF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 w:rsidRPr="00315719">
        <w:t>Slate Pebble</w:t>
      </w:r>
    </w:p>
    <w:p w:rsidR="003E1171" w:rsidRDefault="003E1171" w:rsidP="003E117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>
        <w:t>Quicksilver</w:t>
      </w:r>
    </w:p>
    <w:p w:rsidR="00770EC8" w:rsidRPr="00770EC8" w:rsidRDefault="00032349" w:rsidP="00770EC8">
      <w:pPr>
        <w:pStyle w:val="ListParagraph"/>
        <w:numPr>
          <w:ilvl w:val="1"/>
          <w:numId w:val="12"/>
        </w:numPr>
        <w:rPr>
          <w:b/>
          <w:color w:val="000000"/>
          <w:szCs w:val="24"/>
        </w:rPr>
      </w:pPr>
      <w:r>
        <w:t>Individuals cannot paint UNTHSC</w:t>
      </w:r>
      <w:r w:rsidR="00770EC8">
        <w:t xml:space="preserve"> spaces</w:t>
      </w:r>
      <w:r>
        <w:t xml:space="preserve"> on their own. This </w:t>
      </w:r>
      <w:r w:rsidR="00770EC8">
        <w:t xml:space="preserve">is considered destruction of </w:t>
      </w:r>
      <w:r w:rsidR="00770EC8" w:rsidRPr="00770EC8">
        <w:rPr>
          <w:b/>
          <w:color w:val="000000"/>
          <w:szCs w:val="24"/>
        </w:rPr>
        <w:t xml:space="preserve">property </w:t>
      </w:r>
      <w:r>
        <w:rPr>
          <w:b/>
          <w:color w:val="000000"/>
          <w:szCs w:val="24"/>
        </w:rPr>
        <w:t xml:space="preserve">owned by </w:t>
      </w:r>
      <w:r w:rsidR="00770EC8" w:rsidRPr="00770EC8">
        <w:rPr>
          <w:b/>
          <w:color w:val="000000"/>
          <w:szCs w:val="24"/>
        </w:rPr>
        <w:t>the University of North Texas Health Science Center at Fort Worth and the State of Texas.</w:t>
      </w:r>
      <w:r w:rsidR="0017201D">
        <w:rPr>
          <w:b/>
          <w:color w:val="000000"/>
          <w:szCs w:val="24"/>
        </w:rPr>
        <w:t xml:space="preserve"> </w:t>
      </w:r>
      <w:r w:rsidR="0017201D">
        <w:rPr>
          <w:color w:val="000000"/>
          <w:szCs w:val="24"/>
        </w:rPr>
        <w:t xml:space="preserve">Individuals and/or departments could be held liable for such destruction. </w:t>
      </w:r>
    </w:p>
    <w:p w:rsidR="003E1171" w:rsidRDefault="003E1171" w:rsidP="00770EC8">
      <w:pPr>
        <w:pStyle w:val="NormalWeb"/>
        <w:shd w:val="clear" w:color="auto" w:fill="FFFFFF"/>
        <w:spacing w:before="0" w:beforeAutospacing="0" w:after="0" w:afterAutospacing="0"/>
        <w:ind w:left="1440"/>
      </w:pPr>
    </w:p>
    <w:p w:rsidR="00CD31C6" w:rsidRPr="00CD31C6" w:rsidRDefault="00CD31C6" w:rsidP="003E117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rPr>
          <w:b/>
        </w:rPr>
        <w:t>Flooring</w:t>
      </w:r>
    </w:p>
    <w:p w:rsidR="00CD31C6" w:rsidRDefault="006D3F3E" w:rsidP="00CD31C6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 w:rsidRPr="00315719">
        <w:t>There are building-by-building standards for all ha</w:t>
      </w:r>
      <w:r w:rsidR="00CD31C6">
        <w:t>rd and soft flooring materials</w:t>
      </w:r>
    </w:p>
    <w:p w:rsidR="00C67914" w:rsidRDefault="00CD31C6" w:rsidP="00CD31C6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>
        <w:t xml:space="preserve">Facilities Management </w:t>
      </w:r>
      <w:r w:rsidR="006D3F3E" w:rsidRPr="00315719">
        <w:t>provide</w:t>
      </w:r>
      <w:r>
        <w:t>s</w:t>
      </w:r>
      <w:r w:rsidR="00BD38D3">
        <w:t xml:space="preserve"> appropriate building samples to the requesting department</w:t>
      </w:r>
    </w:p>
    <w:p w:rsidR="00BD38D3" w:rsidRDefault="00BD38D3" w:rsidP="00CD31C6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>
        <w:t>With guidance from the Interior Designer, the requesting department reviews provided samples and approves final selection</w:t>
      </w:r>
    </w:p>
    <w:sectPr w:rsidR="00BD38D3" w:rsidSect="009D1FC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84"/>
    <w:multiLevelType w:val="hybridMultilevel"/>
    <w:tmpl w:val="2DA8CE9A"/>
    <w:lvl w:ilvl="0" w:tplc="0024C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B1EA2"/>
    <w:multiLevelType w:val="hybridMultilevel"/>
    <w:tmpl w:val="E4D0C410"/>
    <w:lvl w:ilvl="0" w:tplc="34889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3D3C"/>
    <w:multiLevelType w:val="hybridMultilevel"/>
    <w:tmpl w:val="58F4FCAC"/>
    <w:lvl w:ilvl="0" w:tplc="9738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49A5"/>
    <w:multiLevelType w:val="hybridMultilevel"/>
    <w:tmpl w:val="E698D852"/>
    <w:lvl w:ilvl="0" w:tplc="14EE4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86787"/>
    <w:multiLevelType w:val="hybridMultilevel"/>
    <w:tmpl w:val="D1C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2048"/>
    <w:multiLevelType w:val="hybridMultilevel"/>
    <w:tmpl w:val="528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2868"/>
    <w:multiLevelType w:val="hybridMultilevel"/>
    <w:tmpl w:val="3E686F36"/>
    <w:lvl w:ilvl="0" w:tplc="312C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77BC7"/>
    <w:multiLevelType w:val="hybridMultilevel"/>
    <w:tmpl w:val="89DE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687C"/>
    <w:multiLevelType w:val="hybridMultilevel"/>
    <w:tmpl w:val="A80C6E68"/>
    <w:lvl w:ilvl="0" w:tplc="BD5E3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61112"/>
    <w:multiLevelType w:val="hybridMultilevel"/>
    <w:tmpl w:val="41C8134E"/>
    <w:lvl w:ilvl="0" w:tplc="EF588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75F3F"/>
    <w:multiLevelType w:val="hybridMultilevel"/>
    <w:tmpl w:val="5E126658"/>
    <w:lvl w:ilvl="0" w:tplc="718CA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C5FF5"/>
    <w:multiLevelType w:val="multilevel"/>
    <w:tmpl w:val="84C6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407"/>
    <w:rsid w:val="00020AC4"/>
    <w:rsid w:val="00032349"/>
    <w:rsid w:val="00096BBE"/>
    <w:rsid w:val="001542C1"/>
    <w:rsid w:val="0017201D"/>
    <w:rsid w:val="001726CC"/>
    <w:rsid w:val="00190A85"/>
    <w:rsid w:val="00264568"/>
    <w:rsid w:val="002C3EBF"/>
    <w:rsid w:val="002D3ED4"/>
    <w:rsid w:val="002F33D1"/>
    <w:rsid w:val="002F4A8A"/>
    <w:rsid w:val="002F7A16"/>
    <w:rsid w:val="00315719"/>
    <w:rsid w:val="00396047"/>
    <w:rsid w:val="003E1171"/>
    <w:rsid w:val="00500F0E"/>
    <w:rsid w:val="005C5891"/>
    <w:rsid w:val="0063523A"/>
    <w:rsid w:val="006369C8"/>
    <w:rsid w:val="006551CF"/>
    <w:rsid w:val="00662407"/>
    <w:rsid w:val="006B5843"/>
    <w:rsid w:val="006D3F3E"/>
    <w:rsid w:val="00770EC8"/>
    <w:rsid w:val="007A7FA8"/>
    <w:rsid w:val="007E24A3"/>
    <w:rsid w:val="008614BF"/>
    <w:rsid w:val="00895E73"/>
    <w:rsid w:val="008C6734"/>
    <w:rsid w:val="008D7B71"/>
    <w:rsid w:val="00904EF5"/>
    <w:rsid w:val="00974A54"/>
    <w:rsid w:val="00982AE0"/>
    <w:rsid w:val="009B78A3"/>
    <w:rsid w:val="009D1FC3"/>
    <w:rsid w:val="009F53B4"/>
    <w:rsid w:val="00A5303B"/>
    <w:rsid w:val="00A8733C"/>
    <w:rsid w:val="00AE13E9"/>
    <w:rsid w:val="00B3757C"/>
    <w:rsid w:val="00B409E8"/>
    <w:rsid w:val="00B62611"/>
    <w:rsid w:val="00B77989"/>
    <w:rsid w:val="00BC31BA"/>
    <w:rsid w:val="00BD38D3"/>
    <w:rsid w:val="00BE27E3"/>
    <w:rsid w:val="00C67914"/>
    <w:rsid w:val="00C712F1"/>
    <w:rsid w:val="00CD31C6"/>
    <w:rsid w:val="00CE4BC6"/>
    <w:rsid w:val="00D83A1C"/>
    <w:rsid w:val="00D8766D"/>
    <w:rsid w:val="00D93B8E"/>
    <w:rsid w:val="00DB1C32"/>
    <w:rsid w:val="00E3532E"/>
    <w:rsid w:val="00E92F1C"/>
    <w:rsid w:val="00EA2591"/>
    <w:rsid w:val="00EB7ACB"/>
    <w:rsid w:val="00EC235A"/>
    <w:rsid w:val="00EC32FA"/>
    <w:rsid w:val="00ED29A9"/>
    <w:rsid w:val="00F023C2"/>
    <w:rsid w:val="00F46237"/>
    <w:rsid w:val="00F6363A"/>
    <w:rsid w:val="00F707C7"/>
    <w:rsid w:val="00FD0973"/>
    <w:rsid w:val="00FF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0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C7"/>
    <w:pPr>
      <w:ind w:left="720"/>
    </w:pPr>
  </w:style>
  <w:style w:type="paragraph" w:styleId="NormalWeb">
    <w:name w:val="Normal (Web)"/>
    <w:basedOn w:val="Normal"/>
    <w:uiPriority w:val="99"/>
    <w:unhideWhenUsed/>
    <w:rsid w:val="002F7A16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2F7A16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636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hsc.unt.edu:90/home.html" TargetMode="External"/><Relationship Id="rId5" Type="http://schemas.openxmlformats.org/officeDocument/2006/relationships/hyperlink" Target="http://www.hsc.unt.edu/departments/facilities/documents/InteriorDesignProjectReque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2009-10-06T18:00:00Z</cp:lastPrinted>
  <dcterms:created xsi:type="dcterms:W3CDTF">2009-10-15T19:07:00Z</dcterms:created>
  <dcterms:modified xsi:type="dcterms:W3CDTF">2010-06-18T18:34:00Z</dcterms:modified>
</cp:coreProperties>
</file>