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2D608" w14:textId="77777777" w:rsidR="006E40E7" w:rsidRPr="00FE0C7F" w:rsidRDefault="006E40E7" w:rsidP="006E40E7">
      <w:pPr>
        <w:pStyle w:val="Heading1"/>
        <w:jc w:val="center"/>
        <w:rPr>
          <w:b/>
          <w:color w:val="385623" w:themeColor="accent6" w:themeShade="80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FE0C7F">
        <w:rPr>
          <w:b/>
          <w:color w:val="385623" w:themeColor="accent6" w:themeShade="80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Course Design with Quality Matters</w:t>
      </w:r>
      <w:r w:rsidRPr="00FE0C7F">
        <w:rPr>
          <w:b/>
          <w:color w:val="385623" w:themeColor="accent6" w:themeShade="80"/>
          <w:sz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71A9E02C" w14:textId="77777777" w:rsidR="006E40E7" w:rsidRDefault="006F0938" w:rsidP="006E40E7">
      <w:pPr>
        <w:pStyle w:val="ListParagraph"/>
        <w:tabs>
          <w:tab w:val="left" w:pos="1200"/>
        </w:tabs>
        <w:spacing w:line="340" w:lineRule="exact"/>
        <w:ind w:right="145"/>
        <w:rPr>
          <w:rFonts w:ascii="Arial" w:hAnsi="Arial" w:cs="Arial"/>
          <w:color w:val="833C0B"/>
          <w:sz w:val="24"/>
          <w:szCs w:val="24"/>
        </w:rPr>
      </w:pPr>
      <w:r>
        <w:pict w14:anchorId="5DBEF989">
          <v:rect id="_x0000_i1025" style="width:0;height:1.5pt" o:hralign="center" o:hrstd="t" o:hr="t" fillcolor="#a0a0a0" stroked="f"/>
        </w:pict>
      </w:r>
    </w:p>
    <w:p w14:paraId="1D09EE13" w14:textId="77777777" w:rsidR="006E40E7" w:rsidRDefault="006E40E7" w:rsidP="006E40E7">
      <w:pPr>
        <w:pStyle w:val="ListParagraph"/>
        <w:tabs>
          <w:tab w:val="left" w:pos="1200"/>
        </w:tabs>
        <w:rPr>
          <w:rFonts w:ascii="Arial" w:hAnsi="Arial" w:cs="Arial"/>
          <w:color w:val="833C0B"/>
          <w:sz w:val="24"/>
          <w:szCs w:val="24"/>
        </w:rPr>
      </w:pPr>
    </w:p>
    <w:p w14:paraId="20FF0C92" w14:textId="77777777" w:rsidR="00B23A27" w:rsidRDefault="00B23A27" w:rsidP="006E40E7">
      <w:pPr>
        <w:pStyle w:val="ListParagraph"/>
        <w:tabs>
          <w:tab w:val="left" w:pos="1200"/>
        </w:tabs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3920352" w14:textId="77777777" w:rsidR="006E40E7" w:rsidRPr="00FE0C7F" w:rsidRDefault="006E40E7" w:rsidP="006E40E7">
      <w:pPr>
        <w:pStyle w:val="ListParagraph"/>
        <w:tabs>
          <w:tab w:val="left" w:pos="1200"/>
        </w:tabs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>Online Course Design Techniques</w:t>
      </w: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br/>
      </w:r>
    </w:p>
    <w:p w14:paraId="4396492A" w14:textId="77777777" w:rsidR="006E40E7" w:rsidRPr="006E40E7" w:rsidRDefault="006E40E7" w:rsidP="006E40E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Designing from scratch vs. converting</w:t>
      </w:r>
    </w:p>
    <w:p w14:paraId="7781AB25" w14:textId="77777777" w:rsidR="006E40E7" w:rsidRPr="006E40E7" w:rsidRDefault="006E40E7" w:rsidP="006E40E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“Backward” and “forward” design</w:t>
      </w:r>
    </w:p>
    <w:p w14:paraId="448F90F1" w14:textId="77777777" w:rsidR="006E40E7" w:rsidRPr="006E40E7" w:rsidRDefault="006E40E7" w:rsidP="006E40E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Course organization</w:t>
      </w:r>
    </w:p>
    <w:p w14:paraId="52B859F9" w14:textId="77777777" w:rsidR="006E40E7" w:rsidRPr="006E40E7" w:rsidRDefault="006E40E7" w:rsidP="006E40E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Consider topical or “Big Idea” design</w:t>
      </w:r>
    </w:p>
    <w:p w14:paraId="056078EE" w14:textId="77777777" w:rsidR="006E40E7" w:rsidRPr="006E40E7" w:rsidRDefault="006E40E7" w:rsidP="006E40E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Module/unit structure</w:t>
      </w:r>
    </w:p>
    <w:p w14:paraId="610C0346" w14:textId="77777777" w:rsidR="006E40E7" w:rsidRPr="006E40E7" w:rsidRDefault="006E40E7" w:rsidP="006E40E7">
      <w:pPr>
        <w:jc w:val="center"/>
        <w:rPr>
          <w:rFonts w:ascii="Arial" w:hAnsi="Arial" w:cs="Arial"/>
          <w:color w:val="833C0B"/>
          <w:sz w:val="24"/>
          <w:szCs w:val="24"/>
        </w:rPr>
      </w:pPr>
    </w:p>
    <w:p w14:paraId="24E672D7" w14:textId="77777777" w:rsidR="001233AA" w:rsidRPr="00FE0C7F" w:rsidRDefault="001233AA" w:rsidP="006E40E7">
      <w:pPr>
        <w:pStyle w:val="ListParagraph"/>
        <w:tabs>
          <w:tab w:val="left" w:pos="1200"/>
        </w:tabs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>Quality Matters Standards</w:t>
      </w:r>
    </w:p>
    <w:p w14:paraId="37D076DA" w14:textId="77777777" w:rsidR="001233AA" w:rsidRPr="006E40E7" w:rsidRDefault="001233AA" w:rsidP="006E40E7">
      <w:pPr>
        <w:pStyle w:val="ListParagraph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14:paraId="536C4D61" w14:textId="77777777" w:rsidR="001233AA" w:rsidRPr="006E40E7" w:rsidRDefault="001233AA" w:rsidP="006E40E7">
      <w:pPr>
        <w:pStyle w:val="ListParagraph"/>
        <w:numPr>
          <w:ilvl w:val="0"/>
          <w:numId w:val="10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Course Overview and Introduction</w:t>
      </w:r>
    </w:p>
    <w:p w14:paraId="7CE16750" w14:textId="77777777" w:rsidR="001233AA" w:rsidRPr="006E40E7" w:rsidRDefault="001233AA" w:rsidP="006E40E7">
      <w:pPr>
        <w:pStyle w:val="ListParagraph"/>
        <w:numPr>
          <w:ilvl w:val="0"/>
          <w:numId w:val="10"/>
        </w:numPr>
        <w:tabs>
          <w:tab w:val="left" w:pos="1200"/>
        </w:tabs>
        <w:rPr>
          <w:rFonts w:ascii="Arial" w:hAnsi="Arial" w:cs="Arial"/>
          <w:b/>
          <w:sz w:val="24"/>
          <w:szCs w:val="24"/>
        </w:rPr>
      </w:pPr>
      <w:r w:rsidRPr="006E40E7">
        <w:rPr>
          <w:rFonts w:ascii="Arial" w:hAnsi="Arial" w:cs="Arial"/>
          <w:b/>
          <w:sz w:val="24"/>
          <w:szCs w:val="24"/>
        </w:rPr>
        <w:t>Learning Objectives/Competencies</w:t>
      </w:r>
    </w:p>
    <w:p w14:paraId="6E456989" w14:textId="77777777" w:rsidR="001233AA" w:rsidRPr="006E40E7" w:rsidRDefault="001233AA" w:rsidP="006E40E7">
      <w:pPr>
        <w:pStyle w:val="ListParagraph"/>
        <w:numPr>
          <w:ilvl w:val="0"/>
          <w:numId w:val="10"/>
        </w:numPr>
        <w:tabs>
          <w:tab w:val="left" w:pos="1200"/>
        </w:tabs>
        <w:rPr>
          <w:rFonts w:ascii="Arial" w:hAnsi="Arial" w:cs="Arial"/>
          <w:b/>
          <w:sz w:val="24"/>
          <w:szCs w:val="24"/>
        </w:rPr>
      </w:pPr>
      <w:r w:rsidRPr="006E40E7">
        <w:rPr>
          <w:rFonts w:ascii="Arial" w:hAnsi="Arial" w:cs="Arial"/>
          <w:b/>
          <w:sz w:val="24"/>
          <w:szCs w:val="24"/>
        </w:rPr>
        <w:t>Assessment and Measurement</w:t>
      </w:r>
    </w:p>
    <w:p w14:paraId="77EEA82C" w14:textId="77777777" w:rsidR="001233AA" w:rsidRPr="006E40E7" w:rsidRDefault="001233AA" w:rsidP="006E40E7">
      <w:pPr>
        <w:pStyle w:val="ListParagraph"/>
        <w:numPr>
          <w:ilvl w:val="0"/>
          <w:numId w:val="10"/>
        </w:numPr>
        <w:tabs>
          <w:tab w:val="left" w:pos="1200"/>
        </w:tabs>
        <w:rPr>
          <w:rFonts w:ascii="Arial" w:hAnsi="Arial" w:cs="Arial"/>
          <w:b/>
          <w:sz w:val="24"/>
          <w:szCs w:val="24"/>
        </w:rPr>
      </w:pPr>
      <w:r w:rsidRPr="006E40E7">
        <w:rPr>
          <w:rFonts w:ascii="Arial" w:hAnsi="Arial" w:cs="Arial"/>
          <w:b/>
          <w:sz w:val="24"/>
          <w:szCs w:val="24"/>
        </w:rPr>
        <w:t>Instructional Materials</w:t>
      </w:r>
    </w:p>
    <w:p w14:paraId="19B6A67C" w14:textId="77777777" w:rsidR="001233AA" w:rsidRPr="006E40E7" w:rsidRDefault="001233AA" w:rsidP="006E40E7">
      <w:pPr>
        <w:pStyle w:val="ListParagraph"/>
        <w:numPr>
          <w:ilvl w:val="0"/>
          <w:numId w:val="10"/>
        </w:numPr>
        <w:tabs>
          <w:tab w:val="left" w:pos="1200"/>
        </w:tabs>
        <w:rPr>
          <w:rFonts w:ascii="Arial" w:hAnsi="Arial" w:cs="Arial"/>
          <w:b/>
          <w:sz w:val="24"/>
          <w:szCs w:val="24"/>
        </w:rPr>
      </w:pPr>
      <w:r w:rsidRPr="006E40E7">
        <w:rPr>
          <w:rFonts w:ascii="Arial" w:hAnsi="Arial" w:cs="Arial"/>
          <w:b/>
          <w:sz w:val="24"/>
          <w:szCs w:val="24"/>
        </w:rPr>
        <w:t>Course Activities and Learner Interaction</w:t>
      </w:r>
    </w:p>
    <w:p w14:paraId="0F1D9853" w14:textId="77777777" w:rsidR="001233AA" w:rsidRPr="006E40E7" w:rsidRDefault="001233AA" w:rsidP="006E40E7">
      <w:pPr>
        <w:pStyle w:val="ListParagraph"/>
        <w:numPr>
          <w:ilvl w:val="0"/>
          <w:numId w:val="10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b/>
          <w:sz w:val="24"/>
          <w:szCs w:val="24"/>
        </w:rPr>
        <w:t>Course Technology</w:t>
      </w:r>
    </w:p>
    <w:p w14:paraId="7D69613F" w14:textId="77777777" w:rsidR="001233AA" w:rsidRPr="006E40E7" w:rsidRDefault="001233AA" w:rsidP="006E40E7">
      <w:pPr>
        <w:pStyle w:val="ListParagraph"/>
        <w:numPr>
          <w:ilvl w:val="0"/>
          <w:numId w:val="10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Learner Support</w:t>
      </w:r>
    </w:p>
    <w:p w14:paraId="4EC49776" w14:textId="77777777" w:rsidR="001233AA" w:rsidRPr="006E40E7" w:rsidRDefault="001233AA" w:rsidP="006E40E7">
      <w:pPr>
        <w:pStyle w:val="ListParagraph"/>
        <w:numPr>
          <w:ilvl w:val="0"/>
          <w:numId w:val="10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Accessibility and Usability</w:t>
      </w:r>
    </w:p>
    <w:p w14:paraId="66F36128" w14:textId="77777777" w:rsidR="001233AA" w:rsidRPr="006E40E7" w:rsidRDefault="001233AA" w:rsidP="006E40E7">
      <w:pPr>
        <w:pStyle w:val="ListParagraph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14:paraId="21E32CD3" w14:textId="77777777" w:rsidR="001233AA" w:rsidRPr="006E40E7" w:rsidRDefault="001233AA" w:rsidP="006E40E7">
      <w:pPr>
        <w:pStyle w:val="ListParagraph"/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*Bold Standards are part of course alignment</w:t>
      </w:r>
    </w:p>
    <w:p w14:paraId="233B66B5" w14:textId="77777777" w:rsidR="001233AA" w:rsidRPr="006E40E7" w:rsidRDefault="001233AA" w:rsidP="006E40E7">
      <w:pPr>
        <w:pStyle w:val="ListParagraph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14:paraId="38DFEF3E" w14:textId="77777777" w:rsidR="001233AA" w:rsidRPr="00FE0C7F" w:rsidRDefault="001233AA" w:rsidP="006E40E7">
      <w:pPr>
        <w:pStyle w:val="ListParagraph"/>
        <w:tabs>
          <w:tab w:val="left" w:pos="1200"/>
        </w:tabs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>Underlying principles of QM</w:t>
      </w:r>
    </w:p>
    <w:p w14:paraId="01E9EDED" w14:textId="77777777" w:rsidR="001233AA" w:rsidRPr="006E40E7" w:rsidRDefault="001233AA" w:rsidP="006E40E7">
      <w:pPr>
        <w:pStyle w:val="ListParagraph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14:paraId="06594CC2" w14:textId="77777777" w:rsidR="001233AA" w:rsidRPr="006E40E7" w:rsidRDefault="001233AA" w:rsidP="006E40E7">
      <w:pPr>
        <w:pStyle w:val="ListParagraph"/>
        <w:numPr>
          <w:ilvl w:val="0"/>
          <w:numId w:val="11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b/>
          <w:sz w:val="24"/>
          <w:szCs w:val="24"/>
        </w:rPr>
        <w:t>continuous</w:t>
      </w:r>
      <w:r w:rsidRPr="006E40E7">
        <w:rPr>
          <w:rFonts w:ascii="Arial" w:hAnsi="Arial" w:cs="Arial"/>
          <w:sz w:val="24"/>
          <w:szCs w:val="24"/>
        </w:rPr>
        <w:t xml:space="preserve"> – </w:t>
      </w:r>
      <w:r w:rsidR="006E40E7">
        <w:rPr>
          <w:rFonts w:ascii="Arial" w:hAnsi="Arial" w:cs="Arial"/>
          <w:sz w:val="24"/>
          <w:szCs w:val="24"/>
        </w:rPr>
        <w:t>T</w:t>
      </w:r>
      <w:r w:rsidRPr="006E40E7">
        <w:rPr>
          <w:rFonts w:ascii="Arial" w:hAnsi="Arial" w:cs="Arial"/>
          <w:sz w:val="24"/>
          <w:szCs w:val="24"/>
        </w:rPr>
        <w:t>here is a focus on all courses that go through a formal review eventually meeting standards, as well as on a continuous process of improvement</w:t>
      </w:r>
      <w:r w:rsidR="006E40E7">
        <w:rPr>
          <w:rFonts w:ascii="Arial" w:hAnsi="Arial" w:cs="Arial"/>
          <w:sz w:val="24"/>
          <w:szCs w:val="24"/>
        </w:rPr>
        <w:t>.</w:t>
      </w:r>
    </w:p>
    <w:p w14:paraId="2AE24FAC" w14:textId="77777777" w:rsidR="001233AA" w:rsidRPr="006E40E7" w:rsidRDefault="001233AA" w:rsidP="006E40E7">
      <w:pPr>
        <w:pStyle w:val="ListParagraph"/>
        <w:numPr>
          <w:ilvl w:val="0"/>
          <w:numId w:val="11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b/>
          <w:sz w:val="24"/>
          <w:szCs w:val="24"/>
        </w:rPr>
        <w:t>centered</w:t>
      </w:r>
      <w:r w:rsidRPr="006E40E7">
        <w:rPr>
          <w:rFonts w:ascii="Arial" w:hAnsi="Arial" w:cs="Arial"/>
          <w:sz w:val="24"/>
          <w:szCs w:val="24"/>
        </w:rPr>
        <w:t xml:space="preserve"> – </w:t>
      </w:r>
      <w:r w:rsidR="006E40E7">
        <w:rPr>
          <w:rFonts w:ascii="Arial" w:hAnsi="Arial" w:cs="Arial"/>
          <w:sz w:val="24"/>
          <w:szCs w:val="24"/>
        </w:rPr>
        <w:t>T</w:t>
      </w:r>
      <w:r w:rsidRPr="006E40E7">
        <w:rPr>
          <w:rFonts w:ascii="Arial" w:hAnsi="Arial" w:cs="Arial"/>
          <w:sz w:val="24"/>
          <w:szCs w:val="24"/>
        </w:rPr>
        <w:t>he rubric is based on research and instructional design principles that promote student learning in a quality online environment</w:t>
      </w:r>
      <w:r w:rsidR="006E40E7">
        <w:rPr>
          <w:rFonts w:ascii="Arial" w:hAnsi="Arial" w:cs="Arial"/>
          <w:sz w:val="24"/>
          <w:szCs w:val="24"/>
        </w:rPr>
        <w:t>.</w:t>
      </w:r>
    </w:p>
    <w:p w14:paraId="471755DD" w14:textId="77777777" w:rsidR="001233AA" w:rsidRPr="006E40E7" w:rsidRDefault="001233AA" w:rsidP="006E40E7">
      <w:pPr>
        <w:pStyle w:val="ListParagraph"/>
        <w:numPr>
          <w:ilvl w:val="0"/>
          <w:numId w:val="11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b/>
          <w:sz w:val="24"/>
          <w:szCs w:val="24"/>
        </w:rPr>
        <w:t>collegial</w:t>
      </w:r>
      <w:r w:rsidRPr="006E40E7">
        <w:rPr>
          <w:rFonts w:ascii="Arial" w:hAnsi="Arial" w:cs="Arial"/>
          <w:sz w:val="24"/>
          <w:szCs w:val="24"/>
        </w:rPr>
        <w:t xml:space="preserve"> – </w:t>
      </w:r>
      <w:r w:rsidR="006E40E7">
        <w:rPr>
          <w:rFonts w:ascii="Arial" w:hAnsi="Arial" w:cs="Arial"/>
          <w:sz w:val="24"/>
          <w:szCs w:val="24"/>
        </w:rPr>
        <w:t>I</w:t>
      </w:r>
      <w:r w:rsidRPr="006E40E7">
        <w:rPr>
          <w:rFonts w:ascii="Arial" w:hAnsi="Arial" w:cs="Arial"/>
          <w:sz w:val="24"/>
          <w:szCs w:val="24"/>
        </w:rPr>
        <w:t>t is a peer-driven review process and intended to be diagnostic and helpful</w:t>
      </w:r>
      <w:r w:rsidR="006E40E7">
        <w:rPr>
          <w:rFonts w:ascii="Arial" w:hAnsi="Arial" w:cs="Arial"/>
          <w:sz w:val="24"/>
          <w:szCs w:val="24"/>
        </w:rPr>
        <w:t>.</w:t>
      </w:r>
    </w:p>
    <w:p w14:paraId="6545C873" w14:textId="77777777" w:rsidR="001233AA" w:rsidRDefault="001233AA" w:rsidP="006E40E7">
      <w:pPr>
        <w:pStyle w:val="ListParagraph"/>
        <w:numPr>
          <w:ilvl w:val="0"/>
          <w:numId w:val="11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b/>
          <w:sz w:val="24"/>
          <w:szCs w:val="24"/>
        </w:rPr>
        <w:t>collaborative</w:t>
      </w:r>
      <w:r w:rsidRPr="006E40E7">
        <w:rPr>
          <w:rFonts w:ascii="Arial" w:hAnsi="Arial" w:cs="Arial"/>
          <w:sz w:val="24"/>
          <w:szCs w:val="24"/>
        </w:rPr>
        <w:t xml:space="preserve"> – </w:t>
      </w:r>
      <w:r w:rsidR="006E40E7">
        <w:rPr>
          <w:rFonts w:ascii="Arial" w:hAnsi="Arial" w:cs="Arial"/>
          <w:sz w:val="24"/>
          <w:szCs w:val="24"/>
        </w:rPr>
        <w:t>R</w:t>
      </w:r>
      <w:r w:rsidRPr="006E40E7">
        <w:rPr>
          <w:rFonts w:ascii="Arial" w:hAnsi="Arial" w:cs="Arial"/>
          <w:sz w:val="24"/>
          <w:szCs w:val="24"/>
        </w:rPr>
        <w:t>eviews are done in teams, based on objective standards, and the rubric is flexible enough to incorporate a variety of interpretations of the standards, different course management systems, variations in course and program priorities, and instructor teaching style</w:t>
      </w:r>
      <w:r w:rsidR="006E40E7">
        <w:rPr>
          <w:rFonts w:ascii="Arial" w:hAnsi="Arial" w:cs="Arial"/>
          <w:sz w:val="24"/>
          <w:szCs w:val="24"/>
        </w:rPr>
        <w:t>.</w:t>
      </w:r>
      <w:r w:rsidRPr="006E40E7">
        <w:rPr>
          <w:rFonts w:ascii="Arial" w:hAnsi="Arial" w:cs="Arial"/>
          <w:sz w:val="24"/>
          <w:szCs w:val="24"/>
        </w:rPr>
        <w:t xml:space="preserve"> (Quality Matters, 2015)</w:t>
      </w:r>
    </w:p>
    <w:p w14:paraId="4127DF1C" w14:textId="77777777" w:rsidR="00B23A27" w:rsidRDefault="00B23A27" w:rsidP="00B23A27">
      <w:pPr>
        <w:tabs>
          <w:tab w:val="left" w:pos="1200"/>
        </w:tabs>
        <w:rPr>
          <w:rFonts w:ascii="Arial" w:hAnsi="Arial" w:cs="Arial"/>
          <w:sz w:val="24"/>
          <w:szCs w:val="24"/>
        </w:rPr>
      </w:pPr>
    </w:p>
    <w:p w14:paraId="31A70E43" w14:textId="77777777" w:rsidR="00B23A27" w:rsidRDefault="00B23A27" w:rsidP="00B23A27">
      <w:pPr>
        <w:tabs>
          <w:tab w:val="left" w:pos="1200"/>
        </w:tabs>
        <w:rPr>
          <w:rFonts w:ascii="Arial" w:hAnsi="Arial" w:cs="Arial"/>
          <w:sz w:val="24"/>
          <w:szCs w:val="24"/>
        </w:rPr>
      </w:pPr>
    </w:p>
    <w:p w14:paraId="70DAF90D" w14:textId="77777777" w:rsidR="00B23A27" w:rsidRPr="00B23A27" w:rsidRDefault="00B23A27" w:rsidP="00B23A27">
      <w:pPr>
        <w:tabs>
          <w:tab w:val="left" w:pos="1200"/>
        </w:tabs>
        <w:rPr>
          <w:rFonts w:ascii="Arial" w:hAnsi="Arial" w:cs="Arial"/>
          <w:sz w:val="24"/>
          <w:szCs w:val="24"/>
        </w:rPr>
      </w:pPr>
    </w:p>
    <w:p w14:paraId="1B916A53" w14:textId="77777777" w:rsidR="001233AA" w:rsidRPr="006E40E7" w:rsidRDefault="001233AA" w:rsidP="006E40E7">
      <w:pPr>
        <w:pStyle w:val="ListParagraph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14:paraId="34A8BCB5" w14:textId="77777777" w:rsidR="001233AA" w:rsidRDefault="001233AA" w:rsidP="006E40E7">
      <w:pPr>
        <w:rPr>
          <w:rFonts w:ascii="Arial" w:eastAsia="Calibri" w:hAnsi="Arial" w:cs="Arial"/>
          <w:noProof/>
          <w:sz w:val="24"/>
          <w:szCs w:val="24"/>
        </w:rPr>
      </w:pPr>
    </w:p>
    <w:p w14:paraId="485C3B54" w14:textId="77777777" w:rsidR="001233AA" w:rsidRPr="00FE0C7F" w:rsidRDefault="001233AA" w:rsidP="006E40E7">
      <w:pPr>
        <w:pStyle w:val="ListParagraph"/>
        <w:tabs>
          <w:tab w:val="left" w:pos="1200"/>
        </w:tabs>
        <w:rPr>
          <w:rFonts w:ascii="Arial" w:hAnsi="Arial" w:cs="Arial"/>
          <w:color w:val="385623" w:themeColor="accent6" w:themeShade="80"/>
          <w:sz w:val="24"/>
          <w:szCs w:val="24"/>
        </w:rPr>
      </w:pP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Basic Me</w:t>
      </w:r>
      <w:r w:rsidR="006E40E7"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>nu Links for the Start Here Area</w:t>
      </w:r>
    </w:p>
    <w:p w14:paraId="155CDB9C" w14:textId="77777777" w:rsidR="001233AA" w:rsidRPr="006E40E7" w:rsidRDefault="001233AA" w:rsidP="006E40E7">
      <w:pPr>
        <w:pStyle w:val="ListParagraph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14:paraId="2661BE33" w14:textId="77777777" w:rsidR="00B603EF" w:rsidRPr="006E40E7" w:rsidRDefault="00DF4C76" w:rsidP="006E40E7">
      <w:pPr>
        <w:pStyle w:val="ListParagraph"/>
        <w:numPr>
          <w:ilvl w:val="0"/>
          <w:numId w:val="12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Announcements</w:t>
      </w:r>
    </w:p>
    <w:p w14:paraId="0ECA6BCB" w14:textId="77777777" w:rsidR="00B603EF" w:rsidRPr="006E40E7" w:rsidRDefault="00DF4C76" w:rsidP="006E40E7">
      <w:pPr>
        <w:pStyle w:val="ListParagraph"/>
        <w:numPr>
          <w:ilvl w:val="0"/>
          <w:numId w:val="12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Start Here</w:t>
      </w:r>
    </w:p>
    <w:p w14:paraId="0696063E" w14:textId="77777777" w:rsidR="00B603EF" w:rsidRPr="006E40E7" w:rsidRDefault="00DF4C76" w:rsidP="006E40E7">
      <w:pPr>
        <w:pStyle w:val="ListParagraph"/>
        <w:numPr>
          <w:ilvl w:val="0"/>
          <w:numId w:val="12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Syllabus</w:t>
      </w:r>
    </w:p>
    <w:p w14:paraId="447A348B" w14:textId="77777777" w:rsidR="00B603EF" w:rsidRPr="006E40E7" w:rsidRDefault="00DF4C76" w:rsidP="006E40E7">
      <w:pPr>
        <w:pStyle w:val="ListParagraph"/>
        <w:numPr>
          <w:ilvl w:val="0"/>
          <w:numId w:val="12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Learning Modules</w:t>
      </w:r>
    </w:p>
    <w:p w14:paraId="1F3E7EEE" w14:textId="77777777" w:rsidR="00B603EF" w:rsidRPr="006E40E7" w:rsidRDefault="00DF4C76" w:rsidP="006E40E7">
      <w:pPr>
        <w:pStyle w:val="ListParagraph"/>
        <w:numPr>
          <w:ilvl w:val="0"/>
          <w:numId w:val="12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Discussions</w:t>
      </w:r>
    </w:p>
    <w:p w14:paraId="3B984069" w14:textId="77777777" w:rsidR="00B603EF" w:rsidRPr="006E40E7" w:rsidRDefault="00DF4C76" w:rsidP="006E40E7">
      <w:pPr>
        <w:pStyle w:val="ListParagraph"/>
        <w:numPr>
          <w:ilvl w:val="0"/>
          <w:numId w:val="12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My Grades</w:t>
      </w:r>
    </w:p>
    <w:p w14:paraId="5AEBCEB7" w14:textId="77777777" w:rsidR="00B603EF" w:rsidRPr="006E40E7" w:rsidRDefault="00DF4C76" w:rsidP="006E40E7">
      <w:pPr>
        <w:pStyle w:val="ListParagraph"/>
        <w:numPr>
          <w:ilvl w:val="0"/>
          <w:numId w:val="12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Where to Get Help</w:t>
      </w:r>
    </w:p>
    <w:p w14:paraId="236622C4" w14:textId="77777777" w:rsidR="001233AA" w:rsidRPr="006E40E7" w:rsidRDefault="001233AA" w:rsidP="006E40E7">
      <w:pPr>
        <w:pStyle w:val="ListParagraph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14:paraId="20507C57" w14:textId="77777777" w:rsidR="001233AA" w:rsidRPr="00FE0C7F" w:rsidRDefault="001233AA" w:rsidP="006E40E7">
      <w:pPr>
        <w:pStyle w:val="ListParagraph"/>
        <w:tabs>
          <w:tab w:val="left" w:pos="1200"/>
        </w:tabs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Examples of </w:t>
      </w:r>
      <w:r w:rsidR="006E40E7"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>What</w:t>
      </w: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</w:t>
      </w:r>
      <w:r w:rsidR="006E40E7"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Include in the Start Here Area</w:t>
      </w:r>
      <w:r w:rsidR="006E40E7"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br/>
      </w:r>
    </w:p>
    <w:p w14:paraId="4ABEE5DA" w14:textId="77777777" w:rsidR="00B603EF" w:rsidRPr="006E40E7" w:rsidRDefault="006E40E7" w:rsidP="006E40E7">
      <w:pPr>
        <w:pStyle w:val="ListParagraph"/>
        <w:numPr>
          <w:ilvl w:val="0"/>
          <w:numId w:val="13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F4C76" w:rsidRPr="006E40E7">
        <w:rPr>
          <w:rFonts w:ascii="Arial" w:hAnsi="Arial" w:cs="Arial"/>
          <w:sz w:val="24"/>
          <w:szCs w:val="24"/>
        </w:rPr>
        <w:t xml:space="preserve"> short welcome statement along with instructor contact information</w:t>
      </w:r>
      <w:r>
        <w:rPr>
          <w:rFonts w:ascii="Arial" w:hAnsi="Arial" w:cs="Arial"/>
          <w:sz w:val="24"/>
          <w:szCs w:val="24"/>
        </w:rPr>
        <w:t>.</w:t>
      </w:r>
    </w:p>
    <w:p w14:paraId="1884CAA4" w14:textId="77777777" w:rsidR="00B603EF" w:rsidRPr="006E40E7" w:rsidRDefault="006E40E7" w:rsidP="006E40E7">
      <w:pPr>
        <w:pStyle w:val="ListParagraph"/>
        <w:numPr>
          <w:ilvl w:val="0"/>
          <w:numId w:val="13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F4C76" w:rsidRPr="006E40E7">
        <w:rPr>
          <w:rFonts w:ascii="Arial" w:hAnsi="Arial" w:cs="Arial"/>
          <w:sz w:val="24"/>
          <w:szCs w:val="24"/>
        </w:rPr>
        <w:t>nformation on where to obtain technical support and the required technologies and technical skills needed to be successful in the course</w:t>
      </w:r>
      <w:r>
        <w:rPr>
          <w:rFonts w:ascii="Arial" w:hAnsi="Arial" w:cs="Arial"/>
          <w:sz w:val="24"/>
          <w:szCs w:val="24"/>
        </w:rPr>
        <w:t>.</w:t>
      </w:r>
    </w:p>
    <w:p w14:paraId="395EC561" w14:textId="77777777" w:rsidR="00B603EF" w:rsidRPr="006E40E7" w:rsidRDefault="006E40E7" w:rsidP="006E40E7">
      <w:pPr>
        <w:pStyle w:val="ListParagraph"/>
        <w:numPr>
          <w:ilvl w:val="0"/>
          <w:numId w:val="13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F4C76" w:rsidRPr="006E40E7">
        <w:rPr>
          <w:rFonts w:ascii="Arial" w:hAnsi="Arial" w:cs="Arial"/>
          <w:sz w:val="24"/>
          <w:szCs w:val="24"/>
        </w:rPr>
        <w:t>n explanation of netiquette and online interaction expectations</w:t>
      </w:r>
      <w:r>
        <w:rPr>
          <w:rFonts w:ascii="Arial" w:hAnsi="Arial" w:cs="Arial"/>
          <w:sz w:val="24"/>
          <w:szCs w:val="24"/>
        </w:rPr>
        <w:t>.</w:t>
      </w:r>
    </w:p>
    <w:p w14:paraId="03C6DEE0" w14:textId="77777777" w:rsidR="00B603EF" w:rsidRPr="006E40E7" w:rsidRDefault="006E40E7" w:rsidP="006E40E7">
      <w:pPr>
        <w:pStyle w:val="ListParagraph"/>
        <w:numPr>
          <w:ilvl w:val="0"/>
          <w:numId w:val="13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F4C76" w:rsidRPr="006E40E7">
        <w:rPr>
          <w:rFonts w:ascii="Arial" w:hAnsi="Arial" w:cs="Arial"/>
          <w:sz w:val="24"/>
          <w:szCs w:val="24"/>
        </w:rPr>
        <w:t>nstructions to read the syllabus and calendar</w:t>
      </w:r>
      <w:r>
        <w:rPr>
          <w:rFonts w:ascii="Arial" w:hAnsi="Arial" w:cs="Arial"/>
          <w:sz w:val="24"/>
          <w:szCs w:val="24"/>
        </w:rPr>
        <w:t>.</w:t>
      </w:r>
    </w:p>
    <w:p w14:paraId="7F60F988" w14:textId="77777777" w:rsidR="00B603EF" w:rsidRPr="006E40E7" w:rsidRDefault="006E40E7" w:rsidP="006E40E7">
      <w:pPr>
        <w:pStyle w:val="ListParagraph"/>
        <w:numPr>
          <w:ilvl w:val="0"/>
          <w:numId w:val="13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F4C76" w:rsidRPr="006E40E7">
        <w:rPr>
          <w:rFonts w:ascii="Arial" w:hAnsi="Arial" w:cs="Arial"/>
          <w:sz w:val="24"/>
          <w:szCs w:val="24"/>
        </w:rPr>
        <w:t>nstructions for students to introduce themselves</w:t>
      </w:r>
      <w:r>
        <w:rPr>
          <w:rFonts w:ascii="Arial" w:hAnsi="Arial" w:cs="Arial"/>
          <w:sz w:val="24"/>
          <w:szCs w:val="24"/>
        </w:rPr>
        <w:t>.</w:t>
      </w:r>
    </w:p>
    <w:p w14:paraId="4651E585" w14:textId="77777777" w:rsidR="00B603EF" w:rsidRPr="006E40E7" w:rsidRDefault="006E40E7" w:rsidP="006E40E7">
      <w:pPr>
        <w:pStyle w:val="ListParagraph"/>
        <w:numPr>
          <w:ilvl w:val="0"/>
          <w:numId w:val="13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F4C76" w:rsidRPr="006E40E7">
        <w:rPr>
          <w:rFonts w:ascii="Arial" w:hAnsi="Arial" w:cs="Arial"/>
          <w:sz w:val="24"/>
          <w:szCs w:val="24"/>
        </w:rPr>
        <w:t>hat they should do next to get started in the course.</w:t>
      </w:r>
    </w:p>
    <w:p w14:paraId="4EDEF6C2" w14:textId="77777777" w:rsidR="001233AA" w:rsidRPr="006E40E7" w:rsidRDefault="001233AA" w:rsidP="006E40E7">
      <w:pPr>
        <w:pStyle w:val="ListParagraph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14:paraId="5AAD4957" w14:textId="77777777" w:rsidR="001233AA" w:rsidRPr="00FE0C7F" w:rsidRDefault="00473BA7" w:rsidP="006E40E7">
      <w:pPr>
        <w:pStyle w:val="ListParagraph"/>
        <w:tabs>
          <w:tab w:val="left" w:pos="1200"/>
        </w:tabs>
        <w:rPr>
          <w:rFonts w:ascii="Arial" w:hAnsi="Arial" w:cs="Arial"/>
          <w:color w:val="385623" w:themeColor="accent6" w:themeShade="80"/>
          <w:sz w:val="24"/>
          <w:szCs w:val="24"/>
        </w:rPr>
      </w:pP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>Tips to Clarify C</w:t>
      </w:r>
      <w:r w:rsidR="001233AA"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ourse </w:t>
      </w: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>G</w:t>
      </w:r>
      <w:r w:rsidR="001233AA"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>rading</w:t>
      </w: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br/>
      </w:r>
    </w:p>
    <w:p w14:paraId="44E378C7" w14:textId="77777777" w:rsidR="00B603EF" w:rsidRPr="006E40E7" w:rsidRDefault="00DF4C76" w:rsidP="00473BA7">
      <w:pPr>
        <w:pStyle w:val="ListParagraph"/>
        <w:numPr>
          <w:ilvl w:val="0"/>
          <w:numId w:val="14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Include a list of all of the graded assessments and activities along with associated points and/or percentages</w:t>
      </w:r>
      <w:r w:rsidR="00473BA7">
        <w:rPr>
          <w:rFonts w:ascii="Arial" w:hAnsi="Arial" w:cs="Arial"/>
          <w:sz w:val="24"/>
          <w:szCs w:val="24"/>
        </w:rPr>
        <w:t>.</w:t>
      </w:r>
    </w:p>
    <w:p w14:paraId="659D52E4" w14:textId="77777777" w:rsidR="00B603EF" w:rsidRPr="006E40E7" w:rsidRDefault="00DF4C76" w:rsidP="00473BA7">
      <w:pPr>
        <w:pStyle w:val="ListParagraph"/>
        <w:numPr>
          <w:ilvl w:val="0"/>
          <w:numId w:val="14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Include a grading scale showing point/percentage relationships</w:t>
      </w:r>
      <w:r w:rsidR="00473BA7">
        <w:rPr>
          <w:rFonts w:ascii="Arial" w:hAnsi="Arial" w:cs="Arial"/>
          <w:sz w:val="24"/>
          <w:szCs w:val="24"/>
        </w:rPr>
        <w:t>.</w:t>
      </w:r>
    </w:p>
    <w:p w14:paraId="5F81E48B" w14:textId="77777777" w:rsidR="00B603EF" w:rsidRPr="006E40E7" w:rsidRDefault="00DF4C76" w:rsidP="00473BA7">
      <w:pPr>
        <w:pStyle w:val="ListParagraph"/>
        <w:numPr>
          <w:ilvl w:val="0"/>
          <w:numId w:val="14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6E40E7">
        <w:rPr>
          <w:rFonts w:ascii="Arial" w:hAnsi="Arial" w:cs="Arial"/>
          <w:sz w:val="24"/>
          <w:szCs w:val="24"/>
        </w:rPr>
        <w:t>Provide information showing how points for each assessment will be allotted</w:t>
      </w:r>
      <w:r w:rsidR="00473BA7">
        <w:rPr>
          <w:rFonts w:ascii="Arial" w:hAnsi="Arial" w:cs="Arial"/>
          <w:sz w:val="24"/>
          <w:szCs w:val="24"/>
        </w:rPr>
        <w:t>.</w:t>
      </w:r>
    </w:p>
    <w:p w14:paraId="1529A208" w14:textId="77777777" w:rsidR="001233AA" w:rsidRPr="006E40E7" w:rsidRDefault="001233AA" w:rsidP="006E40E7">
      <w:pPr>
        <w:pStyle w:val="ListParagraph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14:paraId="7939D835" w14:textId="77777777" w:rsidR="001233AA" w:rsidRPr="00FE0C7F" w:rsidRDefault="001233AA" w:rsidP="006E40E7">
      <w:pPr>
        <w:pStyle w:val="ListParagraph"/>
        <w:tabs>
          <w:tab w:val="left" w:pos="1200"/>
        </w:tabs>
        <w:rPr>
          <w:rFonts w:ascii="Arial" w:hAnsi="Arial" w:cs="Arial"/>
          <w:color w:val="385623" w:themeColor="accent6" w:themeShade="80"/>
          <w:sz w:val="24"/>
          <w:szCs w:val="24"/>
        </w:rPr>
      </w:pP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Example for </w:t>
      </w:r>
      <w:r w:rsidR="00473BA7"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>Communication Course Grading</w:t>
      </w: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in</w:t>
      </w:r>
      <w:r w:rsidR="00473BA7"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Your</w:t>
      </w: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473BA7"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>yllabus</w:t>
      </w:r>
      <w:r w:rsidR="00FE0C7F"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br/>
      </w:r>
    </w:p>
    <w:p w14:paraId="3B285826" w14:textId="77777777" w:rsidR="001233AA" w:rsidRPr="006E40E7" w:rsidRDefault="001233AA" w:rsidP="006E40E7">
      <w:pPr>
        <w:rPr>
          <w:rFonts w:ascii="Arial" w:hAnsi="Arial" w:cs="Arial"/>
          <w:sz w:val="24"/>
          <w:szCs w:val="24"/>
        </w:rPr>
      </w:pPr>
    </w:p>
    <w:tbl>
      <w:tblPr>
        <w:tblStyle w:val="ListTable1Light-Accent6"/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1536"/>
        <w:gridCol w:w="1538"/>
      </w:tblGrid>
      <w:tr w:rsidR="00FE0C7F" w:rsidRPr="001233AA" w14:paraId="14BE23FB" w14:textId="77777777" w:rsidTr="00FE0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tcBorders>
              <w:bottom w:val="none" w:sz="0" w:space="0" w:color="auto"/>
            </w:tcBorders>
            <w:hideMark/>
          </w:tcPr>
          <w:p w14:paraId="15CA7D0E" w14:textId="77777777" w:rsidR="001233AA" w:rsidRPr="001233AA" w:rsidRDefault="001233AA" w:rsidP="006E40E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Assignment</w:t>
            </w:r>
          </w:p>
        </w:tc>
        <w:tc>
          <w:tcPr>
            <w:tcW w:w="1536" w:type="dxa"/>
            <w:tcBorders>
              <w:bottom w:val="none" w:sz="0" w:space="0" w:color="auto"/>
            </w:tcBorders>
            <w:hideMark/>
          </w:tcPr>
          <w:p w14:paraId="142C2DFF" w14:textId="77777777" w:rsidR="001233AA" w:rsidRPr="001233AA" w:rsidRDefault="001233AA" w:rsidP="006E40E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Points Possible</w:t>
            </w:r>
          </w:p>
        </w:tc>
        <w:tc>
          <w:tcPr>
            <w:tcW w:w="1538" w:type="dxa"/>
            <w:tcBorders>
              <w:bottom w:val="none" w:sz="0" w:space="0" w:color="auto"/>
            </w:tcBorders>
            <w:hideMark/>
          </w:tcPr>
          <w:p w14:paraId="7DED540B" w14:textId="77777777" w:rsidR="001233AA" w:rsidRPr="001233AA" w:rsidRDefault="001233AA" w:rsidP="006E40E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Percentage of Final Grade</w:t>
            </w:r>
          </w:p>
        </w:tc>
      </w:tr>
      <w:tr w:rsidR="00FE0C7F" w:rsidRPr="001233AA" w14:paraId="144973B6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5D7722EF" w14:textId="77777777" w:rsidR="001233AA" w:rsidRPr="001233AA" w:rsidRDefault="001233AA" w:rsidP="006E40E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Assignment 1 – Library Visit</w:t>
            </w:r>
          </w:p>
        </w:tc>
        <w:tc>
          <w:tcPr>
            <w:tcW w:w="1536" w:type="dxa"/>
            <w:hideMark/>
          </w:tcPr>
          <w:p w14:paraId="3E8400FE" w14:textId="77777777" w:rsidR="001233AA" w:rsidRPr="001233AA" w:rsidRDefault="001233AA" w:rsidP="006E40E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 50 points</w:t>
            </w:r>
          </w:p>
        </w:tc>
        <w:tc>
          <w:tcPr>
            <w:tcW w:w="1538" w:type="dxa"/>
            <w:hideMark/>
          </w:tcPr>
          <w:p w14:paraId="6926E5C4" w14:textId="77777777" w:rsidR="001233AA" w:rsidRPr="001233AA" w:rsidRDefault="001233AA" w:rsidP="006E40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10%</w:t>
            </w:r>
          </w:p>
        </w:tc>
      </w:tr>
      <w:tr w:rsidR="00FE0C7F" w:rsidRPr="001233AA" w14:paraId="5FDAD547" w14:textId="77777777" w:rsidTr="00FE0C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60E8C8FC" w14:textId="77777777" w:rsidR="001233AA" w:rsidRPr="001233AA" w:rsidRDefault="001233AA" w:rsidP="006E40E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Assignment 2 – Thesis Statement</w:t>
            </w:r>
          </w:p>
        </w:tc>
        <w:tc>
          <w:tcPr>
            <w:tcW w:w="1536" w:type="dxa"/>
            <w:hideMark/>
          </w:tcPr>
          <w:p w14:paraId="5D734A68" w14:textId="77777777" w:rsidR="001233AA" w:rsidRPr="001233AA" w:rsidRDefault="001233AA" w:rsidP="006E40E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 50 points</w:t>
            </w:r>
          </w:p>
        </w:tc>
        <w:tc>
          <w:tcPr>
            <w:tcW w:w="1538" w:type="dxa"/>
            <w:hideMark/>
          </w:tcPr>
          <w:p w14:paraId="2AFA4FF9" w14:textId="77777777" w:rsidR="001233AA" w:rsidRPr="001233AA" w:rsidRDefault="001233AA" w:rsidP="006E40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10%</w:t>
            </w:r>
          </w:p>
        </w:tc>
      </w:tr>
      <w:tr w:rsidR="00FE0C7F" w:rsidRPr="001233AA" w14:paraId="1B528944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6934EC1E" w14:textId="77777777" w:rsidR="001233AA" w:rsidRPr="001233AA" w:rsidRDefault="001233AA" w:rsidP="006E40E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Assignment 3 – Rough Draft</w:t>
            </w:r>
          </w:p>
        </w:tc>
        <w:tc>
          <w:tcPr>
            <w:tcW w:w="1536" w:type="dxa"/>
            <w:hideMark/>
          </w:tcPr>
          <w:p w14:paraId="2E53273F" w14:textId="77777777" w:rsidR="001233AA" w:rsidRPr="001233AA" w:rsidRDefault="001233AA" w:rsidP="006E40E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 50 points</w:t>
            </w:r>
          </w:p>
        </w:tc>
        <w:tc>
          <w:tcPr>
            <w:tcW w:w="1538" w:type="dxa"/>
            <w:hideMark/>
          </w:tcPr>
          <w:p w14:paraId="47156863" w14:textId="77777777" w:rsidR="001233AA" w:rsidRPr="001233AA" w:rsidRDefault="001233AA" w:rsidP="006E40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10%</w:t>
            </w:r>
          </w:p>
        </w:tc>
      </w:tr>
      <w:tr w:rsidR="00FE0C7F" w:rsidRPr="001233AA" w14:paraId="560004ED" w14:textId="77777777" w:rsidTr="00FE0C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4868AD60" w14:textId="77777777" w:rsidR="001233AA" w:rsidRPr="001233AA" w:rsidRDefault="001233AA" w:rsidP="006E40E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Assignment 4 – Final Paper</w:t>
            </w:r>
          </w:p>
        </w:tc>
        <w:tc>
          <w:tcPr>
            <w:tcW w:w="1536" w:type="dxa"/>
            <w:hideMark/>
          </w:tcPr>
          <w:p w14:paraId="72D01423" w14:textId="77777777" w:rsidR="001233AA" w:rsidRPr="001233AA" w:rsidRDefault="001233AA" w:rsidP="006E40E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350 points</w:t>
            </w:r>
          </w:p>
        </w:tc>
        <w:tc>
          <w:tcPr>
            <w:tcW w:w="1538" w:type="dxa"/>
            <w:hideMark/>
          </w:tcPr>
          <w:p w14:paraId="33A181DF" w14:textId="77777777" w:rsidR="001233AA" w:rsidRPr="001233AA" w:rsidRDefault="001233AA" w:rsidP="006E40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30%</w:t>
            </w:r>
          </w:p>
        </w:tc>
      </w:tr>
      <w:tr w:rsidR="00FE0C7F" w:rsidRPr="001233AA" w14:paraId="0F678091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59C9EBC9" w14:textId="77777777" w:rsidR="001233AA" w:rsidRPr="001233AA" w:rsidRDefault="001233AA" w:rsidP="006E40E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Participation</w:t>
            </w:r>
          </w:p>
          <w:p w14:paraId="3267693E" w14:textId="77777777" w:rsidR="001233AA" w:rsidRPr="001233AA" w:rsidRDefault="001233AA" w:rsidP="006E40E7">
            <w:pPr>
              <w:widowControl/>
              <w:numPr>
                <w:ilvl w:val="0"/>
                <w:numId w:val="5"/>
              </w:numPr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5 Discussion Forums @ 40 points ea.</w:t>
            </w:r>
          </w:p>
          <w:p w14:paraId="443D4697" w14:textId="77777777" w:rsidR="001233AA" w:rsidRPr="001233AA" w:rsidRDefault="001233AA" w:rsidP="006E40E7">
            <w:pPr>
              <w:widowControl/>
              <w:numPr>
                <w:ilvl w:val="0"/>
                <w:numId w:val="5"/>
              </w:numPr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5 Blog Posts @ 40 points ea.</w:t>
            </w:r>
          </w:p>
        </w:tc>
        <w:tc>
          <w:tcPr>
            <w:tcW w:w="1536" w:type="dxa"/>
            <w:hideMark/>
          </w:tcPr>
          <w:p w14:paraId="7DC9EB3D" w14:textId="77777777" w:rsidR="001233AA" w:rsidRPr="001233AA" w:rsidRDefault="001233AA" w:rsidP="006E40E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 </w:t>
            </w:r>
          </w:p>
          <w:p w14:paraId="465281F0" w14:textId="77777777" w:rsidR="001233AA" w:rsidRPr="001233AA" w:rsidRDefault="001233AA" w:rsidP="006E40E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200 points</w:t>
            </w:r>
          </w:p>
          <w:p w14:paraId="664FBAEA" w14:textId="77777777" w:rsidR="001233AA" w:rsidRPr="001233AA" w:rsidRDefault="001233AA" w:rsidP="006E40E7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200 points</w:t>
            </w:r>
          </w:p>
        </w:tc>
        <w:tc>
          <w:tcPr>
            <w:tcW w:w="1538" w:type="dxa"/>
            <w:hideMark/>
          </w:tcPr>
          <w:p w14:paraId="1BC27DF9" w14:textId="77777777" w:rsidR="001233AA" w:rsidRPr="001233AA" w:rsidRDefault="001233AA" w:rsidP="006E40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30%</w:t>
            </w:r>
          </w:p>
        </w:tc>
      </w:tr>
      <w:tr w:rsidR="00FE0C7F" w:rsidRPr="001233AA" w14:paraId="38D6840E" w14:textId="77777777" w:rsidTr="00FE0C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10BBFC9E" w14:textId="77777777" w:rsidR="001233AA" w:rsidRPr="001233AA" w:rsidRDefault="001233AA" w:rsidP="006E40E7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Collaborative Wiki Participation</w:t>
            </w:r>
          </w:p>
          <w:p w14:paraId="16D6E6E2" w14:textId="77777777" w:rsidR="001233AA" w:rsidRPr="001233AA" w:rsidRDefault="001233AA" w:rsidP="006E40E7">
            <w:pPr>
              <w:widowControl/>
              <w:numPr>
                <w:ilvl w:val="0"/>
                <w:numId w:val="6"/>
              </w:numPr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4 Contributions @ 25 points ea.</w:t>
            </w:r>
          </w:p>
        </w:tc>
        <w:tc>
          <w:tcPr>
            <w:tcW w:w="1536" w:type="dxa"/>
            <w:hideMark/>
          </w:tcPr>
          <w:p w14:paraId="4D642964" w14:textId="77777777" w:rsidR="001233AA" w:rsidRPr="001233AA" w:rsidRDefault="001233AA" w:rsidP="006E40E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 </w:t>
            </w:r>
          </w:p>
          <w:p w14:paraId="1694D180" w14:textId="77777777" w:rsidR="001233AA" w:rsidRPr="001233AA" w:rsidRDefault="001233AA" w:rsidP="006E40E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 xml:space="preserve"> 100 points</w:t>
            </w:r>
          </w:p>
        </w:tc>
        <w:tc>
          <w:tcPr>
            <w:tcW w:w="1538" w:type="dxa"/>
            <w:hideMark/>
          </w:tcPr>
          <w:p w14:paraId="6635CBC0" w14:textId="77777777" w:rsidR="001233AA" w:rsidRPr="001233AA" w:rsidRDefault="001233AA" w:rsidP="006E40E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10%</w:t>
            </w:r>
          </w:p>
        </w:tc>
      </w:tr>
      <w:tr w:rsidR="00FE0C7F" w:rsidRPr="001233AA" w14:paraId="7FEAED78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hideMark/>
          </w:tcPr>
          <w:p w14:paraId="1894D7DE" w14:textId="77777777" w:rsidR="001233AA" w:rsidRPr="001233AA" w:rsidRDefault="001233AA" w:rsidP="006E40E7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Total Points Possible</w:t>
            </w:r>
          </w:p>
        </w:tc>
        <w:tc>
          <w:tcPr>
            <w:tcW w:w="1536" w:type="dxa"/>
            <w:hideMark/>
          </w:tcPr>
          <w:p w14:paraId="212A1DC4" w14:textId="77777777" w:rsidR="001233AA" w:rsidRPr="001233AA" w:rsidRDefault="001233AA" w:rsidP="006E40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1000 points</w:t>
            </w:r>
          </w:p>
        </w:tc>
        <w:tc>
          <w:tcPr>
            <w:tcW w:w="1538" w:type="dxa"/>
            <w:hideMark/>
          </w:tcPr>
          <w:p w14:paraId="67C4B1EE" w14:textId="77777777" w:rsidR="001233AA" w:rsidRPr="001233AA" w:rsidRDefault="001233AA" w:rsidP="006E40E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233AA">
              <w:rPr>
                <w:rFonts w:ascii="Arial" w:eastAsia="Times New Roman" w:hAnsi="Arial" w:cs="Arial"/>
                <w:kern w:val="24"/>
                <w:sz w:val="24"/>
                <w:szCs w:val="24"/>
              </w:rPr>
              <w:t>100%</w:t>
            </w:r>
          </w:p>
        </w:tc>
      </w:tr>
    </w:tbl>
    <w:p w14:paraId="72A51804" w14:textId="77777777" w:rsidR="00473BA7" w:rsidRDefault="00473BA7" w:rsidP="006E40E7">
      <w:pPr>
        <w:rPr>
          <w:rFonts w:ascii="Arial" w:hAnsi="Arial" w:cs="Arial"/>
          <w:sz w:val="24"/>
          <w:szCs w:val="24"/>
        </w:rPr>
      </w:pPr>
    </w:p>
    <w:p w14:paraId="4297425F" w14:textId="77777777" w:rsidR="00473BA7" w:rsidRDefault="00473BA7" w:rsidP="006E40E7">
      <w:pPr>
        <w:rPr>
          <w:rFonts w:ascii="Arial" w:hAnsi="Arial" w:cs="Arial"/>
          <w:sz w:val="24"/>
          <w:szCs w:val="24"/>
        </w:rPr>
      </w:pPr>
    </w:p>
    <w:p w14:paraId="3FDA0629" w14:textId="77777777" w:rsidR="00B23A27" w:rsidRDefault="00B23A27" w:rsidP="006E40E7">
      <w:pPr>
        <w:rPr>
          <w:rFonts w:ascii="Arial" w:hAnsi="Arial" w:cs="Arial"/>
          <w:sz w:val="24"/>
          <w:szCs w:val="24"/>
        </w:rPr>
      </w:pPr>
    </w:p>
    <w:p w14:paraId="2A2B2FF5" w14:textId="77777777" w:rsidR="00473BA7" w:rsidRDefault="00FE0C7F" w:rsidP="00D707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77D38B" wp14:editId="49FB2CA6">
            <wp:extent cx="5553075" cy="3657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ignment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B9468" w14:textId="77777777" w:rsidR="00FE0C7F" w:rsidRDefault="00FE0C7F" w:rsidP="00473BA7">
      <w:pPr>
        <w:rPr>
          <w:rFonts w:ascii="Arial" w:hAnsi="Arial" w:cs="Arial"/>
          <w:sz w:val="24"/>
          <w:szCs w:val="24"/>
        </w:rPr>
      </w:pPr>
    </w:p>
    <w:p w14:paraId="63D941C8" w14:textId="77777777" w:rsidR="00FE0C7F" w:rsidRDefault="00FE0C7F" w:rsidP="00473BA7">
      <w:pPr>
        <w:rPr>
          <w:rFonts w:ascii="Arial" w:hAnsi="Arial" w:cs="Arial"/>
          <w:sz w:val="24"/>
          <w:szCs w:val="24"/>
        </w:rPr>
      </w:pPr>
    </w:p>
    <w:p w14:paraId="20BD73FE" w14:textId="77777777" w:rsidR="006E40E7" w:rsidRPr="006E40E7" w:rsidRDefault="00473BA7" w:rsidP="00FE0C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E40E7" w:rsidRPr="006E40E7">
        <w:rPr>
          <w:rFonts w:ascii="Arial" w:hAnsi="Arial" w:cs="Arial"/>
          <w:sz w:val="24"/>
          <w:szCs w:val="24"/>
        </w:rPr>
        <w:t>lignment is defined as having clear, measurable course and module level objectives with materials, activities, tools and media that support those objectives, and assessments that measure the objectives.</w:t>
      </w:r>
    </w:p>
    <w:p w14:paraId="1F17A50D" w14:textId="77777777" w:rsidR="006E40E7" w:rsidRPr="006E40E7" w:rsidRDefault="006E40E7" w:rsidP="006E40E7">
      <w:pPr>
        <w:rPr>
          <w:rFonts w:ascii="Arial" w:hAnsi="Arial" w:cs="Arial"/>
          <w:sz w:val="24"/>
          <w:szCs w:val="24"/>
        </w:rPr>
      </w:pPr>
    </w:p>
    <w:p w14:paraId="6923AC07" w14:textId="77777777" w:rsidR="00FE0C7F" w:rsidRDefault="00FE0C7F" w:rsidP="00473BA7">
      <w:pPr>
        <w:pStyle w:val="ListParagraph"/>
        <w:tabs>
          <w:tab w:val="left" w:pos="1200"/>
        </w:tabs>
        <w:rPr>
          <w:rFonts w:ascii="Arial" w:hAnsi="Arial" w:cs="Arial"/>
          <w:b/>
          <w:color w:val="538135" w:themeColor="accent6" w:themeShade="BF"/>
          <w:sz w:val="24"/>
          <w:szCs w:val="24"/>
        </w:rPr>
      </w:pPr>
    </w:p>
    <w:p w14:paraId="188B6D40" w14:textId="77777777" w:rsidR="001233AA" w:rsidRPr="00473BA7" w:rsidRDefault="00473BA7" w:rsidP="00473BA7">
      <w:pPr>
        <w:pStyle w:val="ListParagraph"/>
        <w:tabs>
          <w:tab w:val="left" w:pos="1200"/>
        </w:tabs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Tips for </w:t>
      </w:r>
      <w:r w:rsidR="001233AA"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Writing </w:t>
      </w: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>C</w:t>
      </w:r>
      <w:r w:rsidR="001233AA"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lear, </w:t>
      </w: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>M</w:t>
      </w:r>
      <w:r w:rsidR="001233AA"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easurable, and </w:t>
      </w: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>A</w:t>
      </w:r>
      <w:r w:rsidR="001233AA"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ppropriate </w:t>
      </w: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t>Objectives</w:t>
      </w: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br/>
      </w:r>
    </w:p>
    <w:p w14:paraId="37EAE886" w14:textId="77777777" w:rsidR="00B603EF" w:rsidRPr="00473BA7" w:rsidRDefault="00DF4C76" w:rsidP="00473BA7">
      <w:pPr>
        <w:pStyle w:val="ListParagraph"/>
        <w:numPr>
          <w:ilvl w:val="0"/>
          <w:numId w:val="15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473BA7">
        <w:rPr>
          <w:rFonts w:ascii="Arial" w:hAnsi="Arial" w:cs="Arial"/>
          <w:sz w:val="24"/>
          <w:szCs w:val="24"/>
        </w:rPr>
        <w:t>Both course and module-level learning objectives need to be measurable</w:t>
      </w:r>
      <w:r w:rsidR="00473BA7">
        <w:rPr>
          <w:rFonts w:ascii="Arial" w:hAnsi="Arial" w:cs="Arial"/>
          <w:sz w:val="24"/>
          <w:szCs w:val="24"/>
        </w:rPr>
        <w:t>.</w:t>
      </w:r>
    </w:p>
    <w:p w14:paraId="49E71FF7" w14:textId="77777777" w:rsidR="001233AA" w:rsidRPr="00473BA7" w:rsidRDefault="001233AA" w:rsidP="00473BA7">
      <w:pPr>
        <w:pStyle w:val="ListParagraph"/>
        <w:numPr>
          <w:ilvl w:val="1"/>
          <w:numId w:val="15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473BA7">
        <w:rPr>
          <w:rFonts w:ascii="Arial" w:hAnsi="Arial" w:cs="Arial"/>
          <w:sz w:val="24"/>
          <w:szCs w:val="24"/>
        </w:rPr>
        <w:t>Module-level objectives are important in helping to create benchmark achievements for students as they work toward the course-level objectives.</w:t>
      </w:r>
    </w:p>
    <w:p w14:paraId="42C224EA" w14:textId="77777777" w:rsidR="00B603EF" w:rsidRPr="00473BA7" w:rsidRDefault="00DF4C76" w:rsidP="00473BA7">
      <w:pPr>
        <w:pStyle w:val="ListParagraph"/>
        <w:numPr>
          <w:ilvl w:val="0"/>
          <w:numId w:val="15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473BA7">
        <w:rPr>
          <w:rFonts w:ascii="Arial" w:hAnsi="Arial" w:cs="Arial"/>
          <w:sz w:val="24"/>
          <w:szCs w:val="24"/>
        </w:rPr>
        <w:t>Focus on verbs that answer the question, “What will students be able to do?”</w:t>
      </w:r>
    </w:p>
    <w:p w14:paraId="2D0F0B36" w14:textId="77777777" w:rsidR="00B603EF" w:rsidRPr="00473BA7" w:rsidRDefault="00DF4C76" w:rsidP="00473BA7">
      <w:pPr>
        <w:pStyle w:val="ListParagraph"/>
        <w:numPr>
          <w:ilvl w:val="0"/>
          <w:numId w:val="15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473BA7">
        <w:rPr>
          <w:rFonts w:ascii="Arial" w:hAnsi="Arial" w:cs="Arial"/>
          <w:sz w:val="24"/>
          <w:szCs w:val="24"/>
        </w:rPr>
        <w:t>Avoid “understand” and “know”</w:t>
      </w:r>
      <w:r w:rsidR="00473BA7">
        <w:rPr>
          <w:rFonts w:ascii="Arial" w:hAnsi="Arial" w:cs="Arial"/>
          <w:sz w:val="24"/>
          <w:szCs w:val="24"/>
        </w:rPr>
        <w:t>.</w:t>
      </w:r>
    </w:p>
    <w:p w14:paraId="352DE72B" w14:textId="77777777" w:rsidR="001233AA" w:rsidRPr="00473BA7" w:rsidRDefault="001233AA" w:rsidP="00473BA7">
      <w:pPr>
        <w:pStyle w:val="ListParagraph"/>
        <w:numPr>
          <w:ilvl w:val="0"/>
          <w:numId w:val="15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473BA7">
        <w:rPr>
          <w:rFonts w:ascii="Arial" w:hAnsi="Arial" w:cs="Arial"/>
          <w:sz w:val="24"/>
          <w:szCs w:val="24"/>
        </w:rPr>
        <w:t>Use Bloom’s taxonomy as a guide</w:t>
      </w:r>
      <w:r w:rsidR="00473BA7">
        <w:rPr>
          <w:rFonts w:ascii="Arial" w:hAnsi="Arial" w:cs="Arial"/>
          <w:sz w:val="24"/>
          <w:szCs w:val="24"/>
        </w:rPr>
        <w:t>.</w:t>
      </w:r>
    </w:p>
    <w:p w14:paraId="3D0A1A36" w14:textId="77777777" w:rsidR="001233AA" w:rsidRPr="00473BA7" w:rsidRDefault="001233AA" w:rsidP="00473BA7">
      <w:pPr>
        <w:pStyle w:val="ListParagraph"/>
        <w:numPr>
          <w:ilvl w:val="0"/>
          <w:numId w:val="15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473BA7">
        <w:rPr>
          <w:rFonts w:ascii="Arial" w:hAnsi="Arial" w:cs="Arial"/>
          <w:sz w:val="24"/>
          <w:szCs w:val="24"/>
        </w:rPr>
        <w:t>Consider the placement of your course within your program</w:t>
      </w:r>
      <w:r w:rsidR="00473BA7">
        <w:rPr>
          <w:rFonts w:ascii="Arial" w:hAnsi="Arial" w:cs="Arial"/>
          <w:sz w:val="24"/>
          <w:szCs w:val="24"/>
        </w:rPr>
        <w:t>.</w:t>
      </w:r>
    </w:p>
    <w:p w14:paraId="479C6F4B" w14:textId="77777777" w:rsidR="001233AA" w:rsidRPr="00473BA7" w:rsidRDefault="001233AA" w:rsidP="00473BA7">
      <w:pPr>
        <w:pStyle w:val="ListParagraph"/>
        <w:numPr>
          <w:ilvl w:val="0"/>
          <w:numId w:val="15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473BA7">
        <w:rPr>
          <w:rFonts w:ascii="Arial" w:hAnsi="Arial" w:cs="Arial"/>
          <w:sz w:val="24"/>
          <w:szCs w:val="24"/>
        </w:rPr>
        <w:t>Keep exceptions in mind</w:t>
      </w:r>
      <w:r w:rsidR="00473BA7">
        <w:rPr>
          <w:rFonts w:ascii="Arial" w:hAnsi="Arial" w:cs="Arial"/>
          <w:sz w:val="24"/>
          <w:szCs w:val="24"/>
        </w:rPr>
        <w:t>.</w:t>
      </w:r>
      <w:r w:rsidRPr="00473BA7">
        <w:rPr>
          <w:rFonts w:ascii="Arial" w:hAnsi="Arial" w:cs="Arial"/>
          <w:sz w:val="24"/>
          <w:szCs w:val="24"/>
        </w:rPr>
        <w:t xml:space="preserve"> </w:t>
      </w:r>
    </w:p>
    <w:p w14:paraId="57667CBE" w14:textId="77777777" w:rsidR="001233AA" w:rsidRPr="00473BA7" w:rsidRDefault="001233AA" w:rsidP="00473BA7">
      <w:pPr>
        <w:pStyle w:val="ListParagraph"/>
        <w:numPr>
          <w:ilvl w:val="0"/>
          <w:numId w:val="15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473BA7">
        <w:rPr>
          <w:rFonts w:ascii="Arial" w:hAnsi="Arial" w:cs="Arial"/>
          <w:sz w:val="24"/>
          <w:szCs w:val="24"/>
        </w:rPr>
        <w:t>Match objectives to assessments</w:t>
      </w:r>
      <w:r w:rsidR="00473BA7">
        <w:rPr>
          <w:rFonts w:ascii="Arial" w:hAnsi="Arial" w:cs="Arial"/>
          <w:sz w:val="24"/>
          <w:szCs w:val="24"/>
        </w:rPr>
        <w:t>.</w:t>
      </w:r>
    </w:p>
    <w:p w14:paraId="11CC5F77" w14:textId="77777777" w:rsidR="001233AA" w:rsidRPr="00473BA7" w:rsidRDefault="001233AA" w:rsidP="00473BA7">
      <w:pPr>
        <w:pStyle w:val="ListParagraph"/>
        <w:numPr>
          <w:ilvl w:val="0"/>
          <w:numId w:val="15"/>
        </w:numPr>
        <w:tabs>
          <w:tab w:val="left" w:pos="1200"/>
        </w:tabs>
        <w:rPr>
          <w:rFonts w:ascii="Arial" w:hAnsi="Arial" w:cs="Arial"/>
          <w:sz w:val="24"/>
          <w:szCs w:val="24"/>
        </w:rPr>
      </w:pPr>
      <w:r w:rsidRPr="00473BA7">
        <w:rPr>
          <w:rFonts w:ascii="Arial" w:hAnsi="Arial" w:cs="Arial"/>
          <w:sz w:val="24"/>
          <w:szCs w:val="24"/>
        </w:rPr>
        <w:t>Phrase the objectives in such a way that it is clear to students what they will be expected to do.</w:t>
      </w:r>
    </w:p>
    <w:p w14:paraId="687714EC" w14:textId="77777777" w:rsidR="001233AA" w:rsidRPr="006E40E7" w:rsidRDefault="001233AA" w:rsidP="006E40E7">
      <w:pPr>
        <w:rPr>
          <w:rFonts w:ascii="Arial" w:hAnsi="Arial" w:cs="Arial"/>
          <w:sz w:val="24"/>
          <w:szCs w:val="24"/>
        </w:rPr>
      </w:pPr>
    </w:p>
    <w:p w14:paraId="3B6A8085" w14:textId="77777777" w:rsidR="00473BA7" w:rsidRDefault="00473BA7" w:rsidP="006E40E7">
      <w:pPr>
        <w:rPr>
          <w:rFonts w:ascii="Arial" w:hAnsi="Arial" w:cs="Arial"/>
          <w:sz w:val="24"/>
          <w:szCs w:val="24"/>
        </w:rPr>
      </w:pPr>
    </w:p>
    <w:p w14:paraId="7FD13F89" w14:textId="77777777" w:rsidR="00D707A4" w:rsidRDefault="00D707A4" w:rsidP="006E40E7">
      <w:pPr>
        <w:rPr>
          <w:rFonts w:ascii="Arial" w:hAnsi="Arial" w:cs="Arial"/>
          <w:sz w:val="24"/>
          <w:szCs w:val="24"/>
        </w:rPr>
      </w:pPr>
    </w:p>
    <w:p w14:paraId="197F6714" w14:textId="77777777" w:rsidR="001233AA" w:rsidRPr="00FE0C7F" w:rsidRDefault="001233AA" w:rsidP="006E40E7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FE0C7F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Alignment Grids</w:t>
      </w:r>
    </w:p>
    <w:p w14:paraId="47A22AEE" w14:textId="77777777" w:rsidR="001233AA" w:rsidRPr="006E40E7" w:rsidRDefault="001233AA" w:rsidP="006E40E7">
      <w:pPr>
        <w:rPr>
          <w:rFonts w:ascii="Arial" w:hAnsi="Arial" w:cs="Arial"/>
          <w:sz w:val="24"/>
          <w:szCs w:val="24"/>
        </w:rPr>
      </w:pPr>
    </w:p>
    <w:p w14:paraId="3355BCEF" w14:textId="77777777" w:rsidR="001233AA" w:rsidRPr="006E40E7" w:rsidRDefault="001233AA" w:rsidP="006E40E7">
      <w:pPr>
        <w:rPr>
          <w:rFonts w:ascii="Arial" w:hAnsi="Arial" w:cs="Arial"/>
          <w:sz w:val="24"/>
          <w:szCs w:val="24"/>
        </w:rPr>
      </w:pPr>
    </w:p>
    <w:tbl>
      <w:tblPr>
        <w:tblStyle w:val="ListTable1Light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117"/>
        <w:gridCol w:w="1738"/>
        <w:gridCol w:w="1738"/>
        <w:gridCol w:w="1738"/>
      </w:tblGrid>
      <w:tr w:rsidR="001233AA" w:rsidRPr="006E40E7" w14:paraId="4AFA19C2" w14:textId="77777777" w:rsidTr="00FE0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tcBorders>
              <w:bottom w:val="none" w:sz="0" w:space="0" w:color="auto"/>
            </w:tcBorders>
          </w:tcPr>
          <w:p w14:paraId="7B3DF9CF" w14:textId="77777777" w:rsidR="001233AA" w:rsidRPr="006E40E7" w:rsidRDefault="001233AA" w:rsidP="006E4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8" w:type="dxa"/>
            <w:gridSpan w:val="4"/>
            <w:tcBorders>
              <w:bottom w:val="none" w:sz="0" w:space="0" w:color="auto"/>
            </w:tcBorders>
          </w:tcPr>
          <w:p w14:paraId="13A56400" w14:textId="77777777" w:rsidR="001233AA" w:rsidRPr="006E40E7" w:rsidRDefault="001233AA" w:rsidP="006E4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40E7">
              <w:rPr>
                <w:rFonts w:ascii="Arial" w:hAnsi="Arial" w:cs="Arial"/>
                <w:sz w:val="24"/>
                <w:szCs w:val="24"/>
              </w:rPr>
              <w:t>Course Level Objectives (CLO)</w:t>
            </w:r>
          </w:p>
        </w:tc>
      </w:tr>
      <w:tr w:rsidR="00473BA7" w:rsidRPr="006E40E7" w14:paraId="11C6590E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77BB056F" w14:textId="77777777" w:rsidR="001233AA" w:rsidRPr="006E40E7" w:rsidRDefault="001233AA" w:rsidP="006E4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14:paraId="5CCC6AFC" w14:textId="77777777" w:rsidR="001233AA" w:rsidRPr="006E40E7" w:rsidRDefault="001233AA" w:rsidP="006E4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40E7">
              <w:rPr>
                <w:rFonts w:ascii="Arial" w:hAnsi="Arial" w:cs="Arial"/>
                <w:sz w:val="24"/>
                <w:szCs w:val="24"/>
              </w:rPr>
              <w:t>CLO 1</w:t>
            </w:r>
          </w:p>
        </w:tc>
        <w:tc>
          <w:tcPr>
            <w:tcW w:w="1781" w:type="dxa"/>
          </w:tcPr>
          <w:p w14:paraId="29312289" w14:textId="77777777" w:rsidR="001233AA" w:rsidRPr="006E40E7" w:rsidRDefault="001233AA" w:rsidP="006E4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40E7">
              <w:rPr>
                <w:rFonts w:ascii="Arial" w:hAnsi="Arial" w:cs="Arial"/>
                <w:sz w:val="24"/>
                <w:szCs w:val="24"/>
              </w:rPr>
              <w:t>CLO 2</w:t>
            </w:r>
          </w:p>
        </w:tc>
        <w:tc>
          <w:tcPr>
            <w:tcW w:w="1781" w:type="dxa"/>
          </w:tcPr>
          <w:p w14:paraId="5D06A534" w14:textId="77777777" w:rsidR="001233AA" w:rsidRPr="006E40E7" w:rsidRDefault="001233AA" w:rsidP="006E4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40E7">
              <w:rPr>
                <w:rFonts w:ascii="Arial" w:hAnsi="Arial" w:cs="Arial"/>
                <w:sz w:val="24"/>
                <w:szCs w:val="24"/>
              </w:rPr>
              <w:t>CLO 3</w:t>
            </w:r>
          </w:p>
        </w:tc>
        <w:tc>
          <w:tcPr>
            <w:tcW w:w="1781" w:type="dxa"/>
          </w:tcPr>
          <w:p w14:paraId="62FCA803" w14:textId="77777777" w:rsidR="001233AA" w:rsidRPr="006E40E7" w:rsidRDefault="001233AA" w:rsidP="006E4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E40E7">
              <w:rPr>
                <w:rFonts w:ascii="Arial" w:hAnsi="Arial" w:cs="Arial"/>
                <w:sz w:val="24"/>
                <w:szCs w:val="24"/>
              </w:rPr>
              <w:t>CLO 4</w:t>
            </w:r>
          </w:p>
        </w:tc>
      </w:tr>
      <w:tr w:rsidR="00FE0C7F" w:rsidRPr="006E40E7" w14:paraId="0AF2F8E9" w14:textId="77777777" w:rsidTr="00FE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01531906" w14:textId="77777777" w:rsidR="001233AA" w:rsidRPr="006E40E7" w:rsidRDefault="001233AA" w:rsidP="006E40E7">
            <w:pPr>
              <w:rPr>
                <w:rFonts w:ascii="Arial" w:hAnsi="Arial" w:cs="Arial"/>
                <w:sz w:val="24"/>
                <w:szCs w:val="24"/>
              </w:rPr>
            </w:pPr>
            <w:r w:rsidRPr="006E40E7">
              <w:rPr>
                <w:rFonts w:ascii="Arial" w:hAnsi="Arial" w:cs="Arial"/>
                <w:sz w:val="24"/>
                <w:szCs w:val="24"/>
              </w:rPr>
              <w:t>Module 1</w:t>
            </w:r>
          </w:p>
        </w:tc>
        <w:tc>
          <w:tcPr>
            <w:tcW w:w="2175" w:type="dxa"/>
          </w:tcPr>
          <w:p w14:paraId="6BF3B1BA" w14:textId="77777777" w:rsidR="001233AA" w:rsidRPr="006E40E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EF60F66" w14:textId="77777777" w:rsidR="001233AA" w:rsidRPr="006E40E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0B9B7E9" w14:textId="77777777" w:rsidR="001233AA" w:rsidRPr="006E40E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FD1493A" w14:textId="77777777" w:rsidR="001233AA" w:rsidRPr="006E40E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BA7" w:rsidRPr="006E40E7" w14:paraId="10A77696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2643B705" w14:textId="77777777" w:rsidR="001233AA" w:rsidRPr="006E40E7" w:rsidRDefault="001233AA" w:rsidP="006E40E7">
            <w:pPr>
              <w:rPr>
                <w:rFonts w:ascii="Arial" w:hAnsi="Arial" w:cs="Arial"/>
                <w:sz w:val="24"/>
                <w:szCs w:val="24"/>
              </w:rPr>
            </w:pPr>
            <w:r w:rsidRPr="006E40E7">
              <w:rPr>
                <w:rFonts w:ascii="Arial" w:hAnsi="Arial" w:cs="Arial"/>
                <w:sz w:val="24"/>
                <w:szCs w:val="24"/>
              </w:rPr>
              <w:t>Module 2</w:t>
            </w:r>
          </w:p>
        </w:tc>
        <w:tc>
          <w:tcPr>
            <w:tcW w:w="2175" w:type="dxa"/>
          </w:tcPr>
          <w:p w14:paraId="0ED11363" w14:textId="77777777" w:rsidR="001233AA" w:rsidRPr="006E40E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5E164E8" w14:textId="77777777" w:rsidR="001233AA" w:rsidRPr="006E40E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32E8C4A4" w14:textId="77777777" w:rsidR="001233AA" w:rsidRPr="006E40E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6CC8F70" w14:textId="77777777" w:rsidR="001233AA" w:rsidRPr="006E40E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C7F" w:rsidRPr="006E40E7" w14:paraId="169DBC88" w14:textId="77777777" w:rsidTr="00FE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037D0321" w14:textId="77777777" w:rsidR="001233AA" w:rsidRPr="006E40E7" w:rsidRDefault="001233AA" w:rsidP="006E40E7">
            <w:pPr>
              <w:rPr>
                <w:rFonts w:ascii="Arial" w:hAnsi="Arial" w:cs="Arial"/>
                <w:sz w:val="24"/>
                <w:szCs w:val="24"/>
              </w:rPr>
            </w:pPr>
            <w:r w:rsidRPr="006E40E7">
              <w:rPr>
                <w:rFonts w:ascii="Arial" w:hAnsi="Arial" w:cs="Arial"/>
                <w:sz w:val="24"/>
                <w:szCs w:val="24"/>
              </w:rPr>
              <w:t>Module 3</w:t>
            </w:r>
          </w:p>
        </w:tc>
        <w:tc>
          <w:tcPr>
            <w:tcW w:w="2175" w:type="dxa"/>
          </w:tcPr>
          <w:p w14:paraId="6DEDCA06" w14:textId="77777777" w:rsidR="001233AA" w:rsidRPr="006E40E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66C3B7E" w14:textId="77777777" w:rsidR="001233AA" w:rsidRPr="006E40E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1333F98" w14:textId="77777777" w:rsidR="001233AA" w:rsidRPr="006E40E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61B767E" w14:textId="77777777" w:rsidR="001233AA" w:rsidRPr="006E40E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BA7" w:rsidRPr="006E40E7" w14:paraId="2CC3A376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3C567184" w14:textId="77777777" w:rsidR="001233AA" w:rsidRPr="006E40E7" w:rsidRDefault="001233AA" w:rsidP="006E40E7">
            <w:pPr>
              <w:rPr>
                <w:rFonts w:ascii="Arial" w:hAnsi="Arial" w:cs="Arial"/>
                <w:sz w:val="24"/>
                <w:szCs w:val="24"/>
              </w:rPr>
            </w:pPr>
            <w:r w:rsidRPr="006E40E7">
              <w:rPr>
                <w:rFonts w:ascii="Arial" w:hAnsi="Arial" w:cs="Arial"/>
                <w:sz w:val="24"/>
                <w:szCs w:val="24"/>
              </w:rPr>
              <w:t>Module 4</w:t>
            </w:r>
          </w:p>
        </w:tc>
        <w:tc>
          <w:tcPr>
            <w:tcW w:w="2175" w:type="dxa"/>
          </w:tcPr>
          <w:p w14:paraId="5B4DB310" w14:textId="77777777" w:rsidR="001233AA" w:rsidRPr="006E40E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EDB4C0C" w14:textId="77777777" w:rsidR="001233AA" w:rsidRPr="006E40E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E013D07" w14:textId="77777777" w:rsidR="001233AA" w:rsidRPr="006E40E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08F1920" w14:textId="77777777" w:rsidR="001233AA" w:rsidRPr="006E40E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C7F" w:rsidRPr="006E40E7" w14:paraId="2C617E73" w14:textId="77777777" w:rsidTr="00FE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6862C09A" w14:textId="77777777" w:rsidR="001233AA" w:rsidRPr="006E40E7" w:rsidRDefault="001233AA" w:rsidP="006E40E7">
            <w:pPr>
              <w:rPr>
                <w:rFonts w:ascii="Arial" w:hAnsi="Arial" w:cs="Arial"/>
                <w:sz w:val="24"/>
                <w:szCs w:val="24"/>
              </w:rPr>
            </w:pPr>
            <w:r w:rsidRPr="006E40E7">
              <w:rPr>
                <w:rFonts w:ascii="Arial" w:hAnsi="Arial" w:cs="Arial"/>
                <w:sz w:val="24"/>
                <w:szCs w:val="24"/>
              </w:rPr>
              <w:t>Module 5</w:t>
            </w:r>
          </w:p>
        </w:tc>
        <w:tc>
          <w:tcPr>
            <w:tcW w:w="2175" w:type="dxa"/>
          </w:tcPr>
          <w:p w14:paraId="2F83D2E0" w14:textId="77777777" w:rsidR="001233AA" w:rsidRPr="006E40E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F3DA9AC" w14:textId="77777777" w:rsidR="001233AA" w:rsidRPr="006E40E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BA32492" w14:textId="77777777" w:rsidR="001233AA" w:rsidRPr="006E40E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CBEBCE6" w14:textId="77777777" w:rsidR="001233AA" w:rsidRPr="006E40E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BA7" w:rsidRPr="006E40E7" w14:paraId="023C7752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333CD2C7" w14:textId="77777777" w:rsidR="001233AA" w:rsidRPr="006E40E7" w:rsidRDefault="001233AA" w:rsidP="006E40E7">
            <w:pPr>
              <w:rPr>
                <w:rFonts w:ascii="Arial" w:hAnsi="Arial" w:cs="Arial"/>
                <w:sz w:val="24"/>
                <w:szCs w:val="24"/>
              </w:rPr>
            </w:pPr>
            <w:r w:rsidRPr="006E40E7">
              <w:rPr>
                <w:rFonts w:ascii="Arial" w:hAnsi="Arial" w:cs="Arial"/>
                <w:sz w:val="24"/>
                <w:szCs w:val="24"/>
              </w:rPr>
              <w:t>Module 6</w:t>
            </w:r>
          </w:p>
        </w:tc>
        <w:tc>
          <w:tcPr>
            <w:tcW w:w="2175" w:type="dxa"/>
          </w:tcPr>
          <w:p w14:paraId="3F6EDD55" w14:textId="77777777" w:rsidR="001233AA" w:rsidRPr="006E40E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B2DD2D5" w14:textId="77777777" w:rsidR="001233AA" w:rsidRPr="006E40E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7FDFDC2" w14:textId="77777777" w:rsidR="001233AA" w:rsidRPr="006E40E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5FCE725" w14:textId="77777777" w:rsidR="001233AA" w:rsidRPr="006E40E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C7F" w:rsidRPr="006E40E7" w14:paraId="6C189DFF" w14:textId="77777777" w:rsidTr="00FE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64BA4873" w14:textId="77777777" w:rsidR="001233AA" w:rsidRPr="006E40E7" w:rsidRDefault="001233AA" w:rsidP="006E40E7">
            <w:pPr>
              <w:rPr>
                <w:rFonts w:ascii="Arial" w:hAnsi="Arial" w:cs="Arial"/>
                <w:sz w:val="24"/>
                <w:szCs w:val="24"/>
              </w:rPr>
            </w:pPr>
            <w:r w:rsidRPr="006E40E7">
              <w:rPr>
                <w:rFonts w:ascii="Arial" w:hAnsi="Arial" w:cs="Arial"/>
                <w:sz w:val="24"/>
                <w:szCs w:val="24"/>
              </w:rPr>
              <w:t>Module 7</w:t>
            </w:r>
          </w:p>
        </w:tc>
        <w:tc>
          <w:tcPr>
            <w:tcW w:w="2175" w:type="dxa"/>
          </w:tcPr>
          <w:p w14:paraId="597A3E71" w14:textId="77777777" w:rsidR="001233AA" w:rsidRPr="006E40E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41BA5DA7" w14:textId="77777777" w:rsidR="001233AA" w:rsidRPr="006E40E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5A79906" w14:textId="77777777" w:rsidR="001233AA" w:rsidRPr="006E40E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9A64E5A" w14:textId="77777777" w:rsidR="001233AA" w:rsidRPr="006E40E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722E89" w14:textId="77777777" w:rsidR="001233AA" w:rsidRPr="006E40E7" w:rsidRDefault="001233AA" w:rsidP="006E40E7">
      <w:pPr>
        <w:rPr>
          <w:rFonts w:ascii="Arial" w:hAnsi="Arial" w:cs="Arial"/>
          <w:sz w:val="24"/>
          <w:szCs w:val="24"/>
        </w:rPr>
      </w:pPr>
    </w:p>
    <w:p w14:paraId="426FEAA7" w14:textId="77777777" w:rsidR="001233AA" w:rsidRPr="006E40E7" w:rsidRDefault="001233AA" w:rsidP="006E40E7">
      <w:pPr>
        <w:rPr>
          <w:rFonts w:ascii="Arial" w:hAnsi="Arial" w:cs="Arial"/>
          <w:sz w:val="24"/>
          <w:szCs w:val="24"/>
        </w:rPr>
      </w:pPr>
    </w:p>
    <w:p w14:paraId="5A89DAF0" w14:textId="77777777" w:rsidR="001233AA" w:rsidRPr="006E40E7" w:rsidRDefault="001233AA" w:rsidP="006E40E7">
      <w:pPr>
        <w:rPr>
          <w:rFonts w:ascii="Arial" w:hAnsi="Arial" w:cs="Arial"/>
          <w:sz w:val="24"/>
          <w:szCs w:val="24"/>
        </w:rPr>
      </w:pPr>
    </w:p>
    <w:p w14:paraId="75A113F5" w14:textId="77777777" w:rsidR="001233AA" w:rsidRPr="006E40E7" w:rsidRDefault="001233AA" w:rsidP="006E40E7">
      <w:pPr>
        <w:rPr>
          <w:rFonts w:ascii="Arial" w:hAnsi="Arial" w:cs="Arial"/>
          <w:sz w:val="24"/>
          <w:szCs w:val="24"/>
        </w:rPr>
      </w:pPr>
    </w:p>
    <w:tbl>
      <w:tblPr>
        <w:tblStyle w:val="ListTable1Light-Accent6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075"/>
        <w:gridCol w:w="1124"/>
        <w:gridCol w:w="1124"/>
        <w:gridCol w:w="1124"/>
        <w:gridCol w:w="1124"/>
        <w:gridCol w:w="1124"/>
        <w:gridCol w:w="1124"/>
      </w:tblGrid>
      <w:tr w:rsidR="00473BA7" w:rsidRPr="00473BA7" w14:paraId="5A09C118" w14:textId="77777777" w:rsidTr="00FE0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tcBorders>
              <w:bottom w:val="none" w:sz="0" w:space="0" w:color="auto"/>
            </w:tcBorders>
          </w:tcPr>
          <w:p w14:paraId="3F8797FD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5" w:type="pct"/>
            <w:tcBorders>
              <w:bottom w:val="none" w:sz="0" w:space="0" w:color="auto"/>
            </w:tcBorders>
          </w:tcPr>
          <w:p w14:paraId="4FDE93A9" w14:textId="77777777" w:rsidR="001233AA" w:rsidRPr="00473BA7" w:rsidRDefault="001233AA" w:rsidP="006E4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  <w:r w:rsidRPr="00473BA7">
              <w:rPr>
                <w:rFonts w:ascii="Arial" w:hAnsi="Arial" w:cs="Arial"/>
                <w:sz w:val="18"/>
                <w:szCs w:val="24"/>
              </w:rPr>
              <w:t>Module Objective 1</w:t>
            </w:r>
          </w:p>
        </w:tc>
        <w:tc>
          <w:tcPr>
            <w:tcW w:w="602" w:type="pct"/>
            <w:tcBorders>
              <w:bottom w:val="none" w:sz="0" w:space="0" w:color="auto"/>
            </w:tcBorders>
          </w:tcPr>
          <w:p w14:paraId="28D39090" w14:textId="77777777" w:rsidR="001233AA" w:rsidRPr="00473BA7" w:rsidRDefault="001233AA" w:rsidP="006E4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  <w:r w:rsidRPr="00473BA7">
              <w:rPr>
                <w:rFonts w:ascii="Arial" w:hAnsi="Arial" w:cs="Arial"/>
                <w:sz w:val="18"/>
                <w:szCs w:val="24"/>
              </w:rPr>
              <w:t>Module Objective 2</w:t>
            </w:r>
          </w:p>
        </w:tc>
        <w:tc>
          <w:tcPr>
            <w:tcW w:w="602" w:type="pct"/>
            <w:tcBorders>
              <w:bottom w:val="none" w:sz="0" w:space="0" w:color="auto"/>
            </w:tcBorders>
          </w:tcPr>
          <w:p w14:paraId="575DB9CE" w14:textId="77777777" w:rsidR="001233AA" w:rsidRPr="00473BA7" w:rsidRDefault="001233AA" w:rsidP="006E4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  <w:r w:rsidRPr="00473BA7">
              <w:rPr>
                <w:rFonts w:ascii="Arial" w:hAnsi="Arial" w:cs="Arial"/>
                <w:sz w:val="18"/>
                <w:szCs w:val="24"/>
              </w:rPr>
              <w:t>Module</w:t>
            </w:r>
          </w:p>
          <w:p w14:paraId="41ADF757" w14:textId="77777777" w:rsidR="001233AA" w:rsidRPr="00473BA7" w:rsidRDefault="001233AA" w:rsidP="006E4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  <w:r w:rsidRPr="00473BA7">
              <w:rPr>
                <w:rFonts w:ascii="Arial" w:hAnsi="Arial" w:cs="Arial"/>
                <w:sz w:val="18"/>
                <w:szCs w:val="24"/>
              </w:rPr>
              <w:t>Objective 3</w:t>
            </w:r>
          </w:p>
        </w:tc>
        <w:tc>
          <w:tcPr>
            <w:tcW w:w="602" w:type="pct"/>
            <w:tcBorders>
              <w:bottom w:val="none" w:sz="0" w:space="0" w:color="auto"/>
            </w:tcBorders>
          </w:tcPr>
          <w:p w14:paraId="49F6A6D6" w14:textId="77777777" w:rsidR="001233AA" w:rsidRPr="00473BA7" w:rsidRDefault="001233AA" w:rsidP="006E4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  <w:r w:rsidRPr="00473BA7">
              <w:rPr>
                <w:rFonts w:ascii="Arial" w:hAnsi="Arial" w:cs="Arial"/>
                <w:sz w:val="18"/>
                <w:szCs w:val="24"/>
              </w:rPr>
              <w:t>Module Objective 4</w:t>
            </w:r>
          </w:p>
        </w:tc>
        <w:tc>
          <w:tcPr>
            <w:tcW w:w="602" w:type="pct"/>
            <w:tcBorders>
              <w:bottom w:val="none" w:sz="0" w:space="0" w:color="auto"/>
            </w:tcBorders>
          </w:tcPr>
          <w:p w14:paraId="166B3E9B" w14:textId="77777777" w:rsidR="001233AA" w:rsidRPr="00473BA7" w:rsidRDefault="001233AA" w:rsidP="006E4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  <w:r w:rsidRPr="00473BA7">
              <w:rPr>
                <w:rFonts w:ascii="Arial" w:hAnsi="Arial" w:cs="Arial"/>
                <w:sz w:val="18"/>
                <w:szCs w:val="24"/>
              </w:rPr>
              <w:t>Module Objective 5</w:t>
            </w:r>
          </w:p>
        </w:tc>
        <w:tc>
          <w:tcPr>
            <w:tcW w:w="602" w:type="pct"/>
            <w:tcBorders>
              <w:bottom w:val="none" w:sz="0" w:space="0" w:color="auto"/>
            </w:tcBorders>
          </w:tcPr>
          <w:p w14:paraId="2B4D7223" w14:textId="77777777" w:rsidR="001233AA" w:rsidRPr="00473BA7" w:rsidRDefault="001233AA" w:rsidP="006E4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  <w:r w:rsidRPr="00473BA7">
              <w:rPr>
                <w:rFonts w:ascii="Arial" w:hAnsi="Arial" w:cs="Arial"/>
                <w:sz w:val="18"/>
                <w:szCs w:val="24"/>
              </w:rPr>
              <w:t>Module Objective 6</w:t>
            </w:r>
          </w:p>
        </w:tc>
        <w:tc>
          <w:tcPr>
            <w:tcW w:w="602" w:type="pct"/>
            <w:tcBorders>
              <w:bottom w:val="none" w:sz="0" w:space="0" w:color="auto"/>
            </w:tcBorders>
          </w:tcPr>
          <w:p w14:paraId="55207A89" w14:textId="77777777" w:rsidR="001233AA" w:rsidRPr="00473BA7" w:rsidRDefault="001233AA" w:rsidP="006E4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  <w:r w:rsidRPr="00473BA7">
              <w:rPr>
                <w:rFonts w:ascii="Arial" w:hAnsi="Arial" w:cs="Arial"/>
                <w:sz w:val="18"/>
                <w:szCs w:val="24"/>
              </w:rPr>
              <w:t>Module Objective 7</w:t>
            </w:r>
          </w:p>
        </w:tc>
      </w:tr>
      <w:tr w:rsidR="00FE0C7F" w:rsidRPr="00473BA7" w14:paraId="3505D750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4341A211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  <w:r w:rsidRPr="00473BA7">
              <w:rPr>
                <w:rFonts w:ascii="Arial" w:hAnsi="Arial" w:cs="Arial"/>
                <w:sz w:val="18"/>
                <w:szCs w:val="24"/>
              </w:rPr>
              <w:t xml:space="preserve">Readings </w:t>
            </w:r>
          </w:p>
        </w:tc>
        <w:tc>
          <w:tcPr>
            <w:tcW w:w="575" w:type="pct"/>
          </w:tcPr>
          <w:p w14:paraId="47F332AD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57EC0225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141B237B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702CD795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03576E49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4C2EA370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3440CD04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0C7F" w:rsidRPr="00473BA7" w14:paraId="7060982E" w14:textId="77777777" w:rsidTr="00FE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3C21EF21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5" w:type="pct"/>
          </w:tcPr>
          <w:p w14:paraId="7CDFA15F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2A3EB84B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4330D59C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437F9CA3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11A8E053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16B29218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5B9B5033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0C7F" w:rsidRPr="00473BA7" w14:paraId="5A99A3DC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44BB0CE1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5" w:type="pct"/>
          </w:tcPr>
          <w:p w14:paraId="56E9EA6E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66D35DDE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55C4FAAB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00D156FB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7A027B06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4C369CF3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663000C0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0C7F" w:rsidRPr="00473BA7" w14:paraId="18978AC8" w14:textId="77777777" w:rsidTr="00FE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53300E28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5" w:type="pct"/>
          </w:tcPr>
          <w:p w14:paraId="759BE933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794E2D1B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47254E15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7D315D68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69D9608E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535A1881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426ADC70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0C7F" w:rsidRPr="00473BA7" w14:paraId="3EF11487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08B3E92F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5" w:type="pct"/>
          </w:tcPr>
          <w:p w14:paraId="79057155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60D9D219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1F5DEB9D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7124BA67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290FEF7D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636361CE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76ABFC0A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0C7F" w:rsidRPr="00473BA7" w14:paraId="6CCC0950" w14:textId="77777777" w:rsidTr="00FE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41AD537D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5" w:type="pct"/>
          </w:tcPr>
          <w:p w14:paraId="3168B116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185E6832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78CFF969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5DA03AA3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66F6650A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158F2B12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3073FD60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73BA7" w:rsidRPr="00473BA7" w14:paraId="65A1EBE2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6A8E402A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5" w:type="pct"/>
          </w:tcPr>
          <w:p w14:paraId="6E408012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3B7E1332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6EB34B4A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6F5C45D3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41EF97E1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1FA25FB1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333DD1AF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73BA7" w:rsidRPr="00473BA7" w14:paraId="0B449E2D" w14:textId="77777777" w:rsidTr="00FE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0FE3179E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  <w:r w:rsidRPr="00473BA7">
              <w:rPr>
                <w:rFonts w:ascii="Arial" w:hAnsi="Arial" w:cs="Arial"/>
                <w:sz w:val="18"/>
                <w:szCs w:val="24"/>
              </w:rPr>
              <w:t xml:space="preserve">Activities </w:t>
            </w:r>
          </w:p>
        </w:tc>
        <w:tc>
          <w:tcPr>
            <w:tcW w:w="575" w:type="pct"/>
          </w:tcPr>
          <w:p w14:paraId="160DCC10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2A5A361D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61DAC821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213C92C6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2BD78847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0693D72D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70B2827B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0C7F" w:rsidRPr="00473BA7" w14:paraId="62283B67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6274D0A1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5" w:type="pct"/>
          </w:tcPr>
          <w:p w14:paraId="367497BE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31EE130A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155D3742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341DA389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7017A053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556E7D06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0ABF262D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0C7F" w:rsidRPr="00473BA7" w14:paraId="245AC0EE" w14:textId="77777777" w:rsidTr="00FE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3C7BBAF4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5" w:type="pct"/>
          </w:tcPr>
          <w:p w14:paraId="71C008FD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6F25D6C1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19ACAC44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105973D0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52BCB480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2C656659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491421A0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0C7F" w:rsidRPr="00473BA7" w14:paraId="12BC0740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48A84114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5" w:type="pct"/>
          </w:tcPr>
          <w:p w14:paraId="79D57534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0CFE3D09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1078408A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70509F6F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60015318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2DDD9D9B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29F40DA4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0C7F" w:rsidRPr="00473BA7" w14:paraId="33BD5EBC" w14:textId="77777777" w:rsidTr="00FE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526EDE57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5" w:type="pct"/>
          </w:tcPr>
          <w:p w14:paraId="0254A360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040C3F58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64E6BF8D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034F77FB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1ABA94BA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02E8746D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2AC71D57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0C7F" w:rsidRPr="00473BA7" w14:paraId="3F924C4A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02E831C2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5" w:type="pct"/>
          </w:tcPr>
          <w:p w14:paraId="20C9A2B1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72731127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4366067F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3C13FD65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65ECDB90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4AB01547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602D2932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473BA7" w:rsidRPr="00473BA7" w14:paraId="38B0A726" w14:textId="77777777" w:rsidTr="00FE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6A8586A6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5" w:type="pct"/>
          </w:tcPr>
          <w:p w14:paraId="1F8B915B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48541DFC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5E0F22CA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05B67BD9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44B9ECDA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2BC049CD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0ADC18D0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0C7F" w:rsidRPr="00473BA7" w14:paraId="528F9EA4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6C09307F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  <w:r w:rsidRPr="00473BA7">
              <w:rPr>
                <w:rFonts w:ascii="Arial" w:hAnsi="Arial" w:cs="Arial"/>
                <w:sz w:val="18"/>
                <w:szCs w:val="24"/>
              </w:rPr>
              <w:t>Assignments</w:t>
            </w:r>
          </w:p>
        </w:tc>
        <w:tc>
          <w:tcPr>
            <w:tcW w:w="575" w:type="pct"/>
          </w:tcPr>
          <w:p w14:paraId="37967438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21F55A64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5C998432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08715227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7E69496D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2832E1B2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43093052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0C7F" w:rsidRPr="00473BA7" w14:paraId="420EBC61" w14:textId="77777777" w:rsidTr="00FE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6AC5E626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5" w:type="pct"/>
          </w:tcPr>
          <w:p w14:paraId="451B2136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3CD5F38D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76ED4761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07D8484E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0F5A99C0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21C9242F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3C7DD2DA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0C7F" w:rsidRPr="00473BA7" w14:paraId="069FE1B2" w14:textId="77777777" w:rsidTr="00FE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4A5D9E25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5" w:type="pct"/>
          </w:tcPr>
          <w:p w14:paraId="0488C12B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0D674C4A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4EE6792A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7AC328A1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2BFAA9AB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4A4BBE4B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56D00D6D" w14:textId="77777777" w:rsidR="001233AA" w:rsidRPr="00473BA7" w:rsidRDefault="001233AA" w:rsidP="006E4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E0C7F" w:rsidRPr="00473BA7" w14:paraId="128BF664" w14:textId="77777777" w:rsidTr="00FE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</w:tcPr>
          <w:p w14:paraId="3EA22E00" w14:textId="77777777" w:rsidR="001233AA" w:rsidRPr="00473BA7" w:rsidRDefault="001233AA" w:rsidP="006E40E7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5" w:type="pct"/>
          </w:tcPr>
          <w:p w14:paraId="6ECB82A6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1060138B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50DA6B13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664A9EDA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57BD0110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08DEA3EC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2" w:type="pct"/>
          </w:tcPr>
          <w:p w14:paraId="604357CB" w14:textId="77777777" w:rsidR="001233AA" w:rsidRPr="00473BA7" w:rsidRDefault="001233AA" w:rsidP="006E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1E782688" w14:textId="77777777" w:rsidR="001233AA" w:rsidRPr="006E40E7" w:rsidRDefault="001233AA" w:rsidP="006E40E7">
      <w:pPr>
        <w:rPr>
          <w:rFonts w:ascii="Arial" w:hAnsi="Arial" w:cs="Arial"/>
          <w:sz w:val="24"/>
          <w:szCs w:val="24"/>
        </w:rPr>
      </w:pPr>
    </w:p>
    <w:p w14:paraId="026AFED6" w14:textId="77777777" w:rsidR="00F50127" w:rsidRPr="006E40E7" w:rsidRDefault="00F50127" w:rsidP="006E40E7">
      <w:pPr>
        <w:rPr>
          <w:rFonts w:ascii="Arial" w:hAnsi="Arial" w:cs="Arial"/>
          <w:sz w:val="24"/>
          <w:szCs w:val="24"/>
        </w:rPr>
      </w:pPr>
    </w:p>
    <w:sectPr w:rsidR="00F50127" w:rsidRPr="006E40E7" w:rsidSect="00F1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BE3"/>
    <w:multiLevelType w:val="hybridMultilevel"/>
    <w:tmpl w:val="A5367B48"/>
    <w:lvl w:ilvl="0" w:tplc="51B05FF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44A8A"/>
    <w:multiLevelType w:val="hybridMultilevel"/>
    <w:tmpl w:val="C85A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6C87"/>
    <w:multiLevelType w:val="hybridMultilevel"/>
    <w:tmpl w:val="93024CB8"/>
    <w:lvl w:ilvl="0" w:tplc="8CD0692E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8CE4A35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C4826424" w:tentative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1A3275FC" w:tentative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BCF23E16" w:tentative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6742CA1E" w:tentative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90A6C6BA" w:tentative="1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7E421E22" w:tentative="1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811ECFF0" w:tentative="1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3">
    <w:nsid w:val="0CF65A6A"/>
    <w:multiLevelType w:val="hybridMultilevel"/>
    <w:tmpl w:val="57CEF27C"/>
    <w:lvl w:ilvl="0" w:tplc="B816B86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1B05FF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0E0F35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625FC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E00AAC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9F4BA3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DD8627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4CC4C2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C8E49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109022CA"/>
    <w:multiLevelType w:val="hybridMultilevel"/>
    <w:tmpl w:val="95AC6656"/>
    <w:lvl w:ilvl="0" w:tplc="62909922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4D809DB8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329CEC7A" w:tentative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A506635A" w:tentative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E116CB60" w:tentative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A1DE6936" w:tentative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A07EB0F0" w:tentative="1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6C86E174" w:tentative="1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A426CD4E" w:tentative="1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5">
    <w:nsid w:val="24340AD3"/>
    <w:multiLevelType w:val="hybridMultilevel"/>
    <w:tmpl w:val="DF4C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D2DB9"/>
    <w:multiLevelType w:val="hybridMultilevel"/>
    <w:tmpl w:val="B6B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774B9"/>
    <w:multiLevelType w:val="hybridMultilevel"/>
    <w:tmpl w:val="6FCED380"/>
    <w:lvl w:ilvl="0" w:tplc="79088FB0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DDB65370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486A58D0" w:tentative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7CBA8698" w:tentative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EAA67110" w:tentative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05025958" w:tentative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DE0CED5E" w:tentative="1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E1A4FC86" w:tentative="1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3022F35C" w:tentative="1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8">
    <w:nsid w:val="36EC2E56"/>
    <w:multiLevelType w:val="hybridMultilevel"/>
    <w:tmpl w:val="C9AA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B5694"/>
    <w:multiLevelType w:val="hybridMultilevel"/>
    <w:tmpl w:val="8232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E5C8C"/>
    <w:multiLevelType w:val="hybridMultilevel"/>
    <w:tmpl w:val="86DE8210"/>
    <w:lvl w:ilvl="0" w:tplc="2CDA0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465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64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2F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78E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68B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43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6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5F33575"/>
    <w:multiLevelType w:val="hybridMultilevel"/>
    <w:tmpl w:val="0AD4A6D2"/>
    <w:lvl w:ilvl="0" w:tplc="61CC6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646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26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6B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63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2D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025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62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85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72230CA"/>
    <w:multiLevelType w:val="hybridMultilevel"/>
    <w:tmpl w:val="FC12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D0B96"/>
    <w:multiLevelType w:val="hybridMultilevel"/>
    <w:tmpl w:val="56BA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40F47"/>
    <w:multiLevelType w:val="hybridMultilevel"/>
    <w:tmpl w:val="78A4CB0C"/>
    <w:lvl w:ilvl="0" w:tplc="3DFAF784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hint="default"/>
        <w:spacing w:val="-1"/>
        <w:w w:val="100"/>
        <w:sz w:val="28"/>
        <w:szCs w:val="28"/>
      </w:rPr>
    </w:lvl>
    <w:lvl w:ilvl="1" w:tplc="14A2F2A6">
      <w:start w:val="1"/>
      <w:numFmt w:val="bullet"/>
      <w:lvlText w:val="o"/>
      <w:lvlJc w:val="left"/>
      <w:pPr>
        <w:ind w:left="1199" w:hanging="360"/>
      </w:pPr>
      <w:rPr>
        <w:rFonts w:ascii="Courier New" w:eastAsia="Courier New" w:hAnsi="Courier New" w:hint="default"/>
        <w:w w:val="100"/>
        <w:sz w:val="28"/>
        <w:szCs w:val="28"/>
      </w:rPr>
    </w:lvl>
    <w:lvl w:ilvl="2" w:tplc="6A20B7C4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7BA29306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DEFE4BC6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3E661DFC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D2440F72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EDBCD8DC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F9FE42F8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A"/>
    <w:rsid w:val="001233AA"/>
    <w:rsid w:val="00473BA7"/>
    <w:rsid w:val="006E40E7"/>
    <w:rsid w:val="006F0938"/>
    <w:rsid w:val="00B23A27"/>
    <w:rsid w:val="00B603EF"/>
    <w:rsid w:val="00D707A4"/>
    <w:rsid w:val="00DC2FEB"/>
    <w:rsid w:val="00DF4C76"/>
    <w:rsid w:val="00F10F07"/>
    <w:rsid w:val="00F50127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87C5"/>
  <w15:chartTrackingRefBased/>
  <w15:docId w15:val="{3CB19D04-25B0-4D70-9835-A1979A45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3AA"/>
    <w:pPr>
      <w:widowControl w:val="0"/>
      <w:ind w:left="0" w:firstLine="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0E7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233AA"/>
  </w:style>
  <w:style w:type="table" w:styleId="TableGrid">
    <w:name w:val="Table Grid"/>
    <w:basedOn w:val="TableNormal"/>
    <w:uiPriority w:val="39"/>
    <w:rsid w:val="001233AA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4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5Dark-Accent6">
    <w:name w:val="Grid Table 5 Dark Accent 6"/>
    <w:basedOn w:val="TableNormal"/>
    <w:uiPriority w:val="50"/>
    <w:rsid w:val="00473BA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3-Accent6">
    <w:name w:val="List Table 3 Accent 6"/>
    <w:basedOn w:val="TableNormal"/>
    <w:uiPriority w:val="48"/>
    <w:rsid w:val="00473BA7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473BA7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473BA7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73BA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4-Accent6">
    <w:name w:val="List Table 4 Accent 6"/>
    <w:basedOn w:val="TableNormal"/>
    <w:uiPriority w:val="49"/>
    <w:rsid w:val="00473BA7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FE0C7F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FE0C7F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FE0C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88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3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1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97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9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44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2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9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78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7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5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65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71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17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6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8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4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26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6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7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0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7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3440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Ash, Heidi</dc:creator>
  <cp:keywords/>
  <dc:description/>
  <cp:lastModifiedBy>Bartoletti, Robin</cp:lastModifiedBy>
  <cp:revision>2</cp:revision>
  <dcterms:created xsi:type="dcterms:W3CDTF">2016-04-20T16:46:00Z</dcterms:created>
  <dcterms:modified xsi:type="dcterms:W3CDTF">2016-04-20T16:46:00Z</dcterms:modified>
</cp:coreProperties>
</file>